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71" w:rsidRDefault="00296B4A" w:rsidP="00081D36">
      <w:pPr>
        <w:autoSpaceDE w:val="0"/>
        <w:autoSpaceDN w:val="0"/>
        <w:adjustRightInd w:val="0"/>
        <w:jc w:val="center"/>
        <w:rPr>
          <w:rFonts w:ascii="方正黑体_GBK" w:eastAsia="方正黑体_GBK" w:hAnsi="楷体" w:cs="MicrosoftYaHei-Bold"/>
          <w:bCs/>
          <w:color w:val="000000" w:themeColor="text1"/>
          <w:kern w:val="0"/>
          <w:sz w:val="26"/>
          <w:szCs w:val="26"/>
        </w:rPr>
      </w:pPr>
      <w:bookmarkStart w:id="0" w:name="_GoBack"/>
      <w:bookmarkEnd w:id="0"/>
      <w:r>
        <w:rPr>
          <w:rFonts w:ascii="方正黑体_GBK" w:eastAsia="方正黑体_GBK" w:hAnsi="楷体" w:cs="MicrosoftYaHei-Bold" w:hint="eastAsia"/>
          <w:bCs/>
          <w:noProof/>
          <w:color w:val="C00000"/>
          <w:kern w:val="0"/>
          <w:sz w:val="26"/>
          <w:szCs w:val="26"/>
        </w:rPr>
        <w:drawing>
          <wp:inline distT="0" distB="0" distL="0" distR="0" wp14:anchorId="317D8B22" wp14:editId="384F632E">
            <wp:extent cx="5274310" cy="11722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571" w:rsidRPr="005B1571" w:rsidRDefault="005B1571" w:rsidP="00081D36">
      <w:pPr>
        <w:autoSpaceDE w:val="0"/>
        <w:autoSpaceDN w:val="0"/>
        <w:adjustRightInd w:val="0"/>
        <w:jc w:val="center"/>
        <w:rPr>
          <w:rFonts w:ascii="方正黑体_GBK" w:eastAsia="方正黑体_GBK" w:hAnsi="楷体" w:cs="MicrosoftYaHei-Bold"/>
          <w:bCs/>
          <w:color w:val="000000" w:themeColor="text1"/>
          <w:kern w:val="0"/>
          <w:sz w:val="10"/>
          <w:szCs w:val="10"/>
        </w:rPr>
      </w:pPr>
    </w:p>
    <w:p w:rsidR="00081D36" w:rsidRPr="005E60D1" w:rsidRDefault="00081D36" w:rsidP="009962B2">
      <w:pPr>
        <w:autoSpaceDE w:val="0"/>
        <w:autoSpaceDN w:val="0"/>
        <w:adjustRightInd w:val="0"/>
        <w:snapToGrid w:val="0"/>
        <w:jc w:val="center"/>
        <w:rPr>
          <w:rFonts w:ascii="方正黑体_GBK" w:eastAsia="方正黑体_GBK" w:hAnsi="楷体" w:cs="MicrosoftYaHei-Bold"/>
          <w:b/>
          <w:bCs/>
          <w:color w:val="C00000"/>
          <w:kern w:val="0"/>
          <w:sz w:val="26"/>
          <w:szCs w:val="26"/>
        </w:rPr>
      </w:pPr>
      <w:r w:rsidRPr="005E60D1">
        <w:rPr>
          <w:rFonts w:ascii="方正黑体_GBK" w:eastAsia="方正黑体_GBK" w:hAnsi="楷体" w:cs="MicrosoftYaHei-Bold" w:hint="eastAsia"/>
          <w:b/>
          <w:bCs/>
          <w:color w:val="000000" w:themeColor="text1"/>
          <w:kern w:val="0"/>
          <w:sz w:val="26"/>
          <w:szCs w:val="26"/>
        </w:rPr>
        <w:t>泰康资产管理有限责任公司20</w:t>
      </w:r>
      <w:r w:rsidR="00167F05" w:rsidRPr="005E60D1">
        <w:rPr>
          <w:rFonts w:ascii="方正黑体_GBK" w:eastAsia="方正黑体_GBK" w:hAnsi="楷体" w:cs="MicrosoftYaHei-Bold" w:hint="eastAsia"/>
          <w:b/>
          <w:bCs/>
          <w:color w:val="000000" w:themeColor="text1"/>
          <w:kern w:val="0"/>
          <w:sz w:val="26"/>
          <w:szCs w:val="26"/>
        </w:rPr>
        <w:t>16年校园招聘</w:t>
      </w:r>
    </w:p>
    <w:p w:rsidR="0077299B" w:rsidRPr="004B557D" w:rsidRDefault="0077299B" w:rsidP="006611C0">
      <w:pPr>
        <w:autoSpaceDE w:val="0"/>
        <w:autoSpaceDN w:val="0"/>
        <w:adjustRightInd w:val="0"/>
        <w:snapToGrid w:val="0"/>
        <w:spacing w:beforeLines="100" w:before="312"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想置身7000</w:t>
      </w:r>
      <w:r w:rsidR="00531351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+</w:t>
      </w:r>
      <w:proofErr w:type="gramStart"/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亿机构</w:t>
      </w:r>
      <w:proofErr w:type="gramEnd"/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投资大平台吗？</w:t>
      </w:r>
    </w:p>
    <w:p w:rsidR="0077299B" w:rsidRPr="004B557D" w:rsidRDefault="0077299B" w:rsidP="006611C0">
      <w:pPr>
        <w:autoSpaceDE w:val="0"/>
        <w:autoSpaceDN w:val="0"/>
        <w:adjustRightInd w:val="0"/>
        <w:snapToGrid w:val="0"/>
        <w:spacing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sz w:val="22"/>
          <w:szCs w:val="21"/>
        </w:rPr>
        <w:t>想投身投资研究人才培养的黄埔军校吗？</w:t>
      </w:r>
    </w:p>
    <w:p w:rsidR="00531351" w:rsidRPr="004B557D" w:rsidRDefault="0077299B" w:rsidP="006611C0">
      <w:pPr>
        <w:autoSpaceDE w:val="0"/>
        <w:autoSpaceDN w:val="0"/>
        <w:adjustRightInd w:val="0"/>
        <w:snapToGrid w:val="0"/>
        <w:spacing w:line="300" w:lineRule="exact"/>
        <w:rPr>
          <w:rFonts w:ascii="方正黑体_GBK" w:eastAsia="方正黑体_GBK" w:hAnsi="楷体" w:cs="MicrosoftYaHei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sz w:val="22"/>
          <w:szCs w:val="21"/>
        </w:rPr>
        <w:t>想跻身汇聚行业翘楚的专业投资团队吗？</w:t>
      </w:r>
    </w:p>
    <w:p w:rsidR="00531351" w:rsidRPr="00EE6471" w:rsidRDefault="0077299B" w:rsidP="006611C0">
      <w:pPr>
        <w:autoSpaceDE w:val="0"/>
        <w:autoSpaceDN w:val="0"/>
        <w:adjustRightInd w:val="0"/>
        <w:snapToGrid w:val="0"/>
        <w:spacing w:afterLines="50" w:after="156" w:line="300" w:lineRule="exact"/>
        <w:rPr>
          <w:rFonts w:ascii="方正黑体_GBK" w:eastAsia="方正黑体_GBK" w:hAnsi="楷体"/>
          <w:b/>
          <w:szCs w:val="21"/>
        </w:rPr>
      </w:pPr>
      <w:r w:rsidRPr="004B557D">
        <w:rPr>
          <w:rFonts w:ascii="方正黑体_GBK" w:eastAsia="方正黑体_GBK" w:hAnsi="楷体" w:hint="eastAsia"/>
          <w:b/>
          <w:szCs w:val="21"/>
        </w:rPr>
        <w:t>加入泰</w:t>
      </w:r>
      <w:proofErr w:type="gramStart"/>
      <w:r w:rsidRPr="004B557D">
        <w:rPr>
          <w:rFonts w:ascii="方正黑体_GBK" w:eastAsia="方正黑体_GBK" w:hAnsi="楷体" w:hint="eastAsia"/>
          <w:b/>
          <w:szCs w:val="21"/>
        </w:rPr>
        <w:t>能量资管尖子</w:t>
      </w:r>
      <w:proofErr w:type="gramEnd"/>
      <w:r w:rsidRPr="004B557D">
        <w:rPr>
          <w:rFonts w:ascii="方正黑体_GBK" w:eastAsia="方正黑体_GBK" w:hAnsi="楷体" w:hint="eastAsia"/>
          <w:b/>
          <w:szCs w:val="21"/>
        </w:rPr>
        <w:t>班！和我们</w:t>
      </w:r>
      <w:proofErr w:type="gramStart"/>
      <w:r w:rsidRPr="004B557D">
        <w:rPr>
          <w:rFonts w:ascii="方正黑体_GBK" w:eastAsia="方正黑体_GBK" w:hAnsi="楷体" w:hint="eastAsia"/>
          <w:b/>
          <w:szCs w:val="21"/>
        </w:rPr>
        <w:t>一起点赞未来</w:t>
      </w:r>
      <w:proofErr w:type="gramEnd"/>
      <w:r w:rsidRPr="004B557D">
        <w:rPr>
          <w:rFonts w:ascii="方正黑体_GBK" w:eastAsia="方正黑体_GBK" w:hAnsi="楷体" w:hint="eastAsia"/>
          <w:b/>
          <w:szCs w:val="21"/>
        </w:rPr>
        <w:t>！</w:t>
      </w:r>
    </w:p>
    <w:p w:rsidR="00230ABA" w:rsidRPr="004B557D" w:rsidRDefault="00230ABA" w:rsidP="006611C0">
      <w:pPr>
        <w:autoSpaceDE w:val="0"/>
        <w:autoSpaceDN w:val="0"/>
        <w:adjustRightInd w:val="0"/>
        <w:snapToGrid w:val="0"/>
        <w:spacing w:beforeLines="100" w:before="312"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如果你秉持诚信负责</w:t>
      </w:r>
      <w:r w:rsidR="00531351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；</w:t>
      </w:r>
    </w:p>
    <w:p w:rsidR="00230ABA" w:rsidRPr="004B557D" w:rsidRDefault="00230ABA" w:rsidP="006611C0">
      <w:pPr>
        <w:autoSpaceDE w:val="0"/>
        <w:autoSpaceDN w:val="0"/>
        <w:adjustRightInd w:val="0"/>
        <w:snapToGrid w:val="0"/>
        <w:spacing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如果你擅于沟通协作</w:t>
      </w:r>
      <w:r w:rsidR="00531351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；</w:t>
      </w:r>
    </w:p>
    <w:p w:rsidR="00230ABA" w:rsidRPr="004B557D" w:rsidRDefault="00230ABA" w:rsidP="006611C0">
      <w:pPr>
        <w:autoSpaceDE w:val="0"/>
        <w:autoSpaceDN w:val="0"/>
        <w:adjustRightInd w:val="0"/>
        <w:snapToGrid w:val="0"/>
        <w:spacing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如果你乐于锐意创新</w:t>
      </w:r>
      <w:r w:rsidR="00531351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；</w:t>
      </w:r>
    </w:p>
    <w:p w:rsidR="00230ABA" w:rsidRPr="004B557D" w:rsidRDefault="00230ABA" w:rsidP="006611C0">
      <w:pPr>
        <w:autoSpaceDE w:val="0"/>
        <w:autoSpaceDN w:val="0"/>
        <w:adjustRightInd w:val="0"/>
        <w:snapToGrid w:val="0"/>
        <w:spacing w:line="300" w:lineRule="exact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如果你勇于追求卓越</w:t>
      </w:r>
      <w:r w:rsidR="00531351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；</w:t>
      </w:r>
    </w:p>
    <w:p w:rsidR="00531351" w:rsidRPr="0089788A" w:rsidRDefault="00230ABA" w:rsidP="006611C0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方正黑体_GBK" w:eastAsia="方正黑体_GBK" w:hAnsi="楷体" w:cs="MicrosoftYaHei"/>
          <w:b/>
          <w:color w:val="000000"/>
          <w:kern w:val="0"/>
          <w:szCs w:val="21"/>
        </w:rPr>
      </w:pPr>
      <w:r w:rsidRPr="004B557D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加入</w:t>
      </w:r>
      <w:r w:rsidR="0077299B" w:rsidRPr="004B557D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泰</w:t>
      </w:r>
      <w:proofErr w:type="gramStart"/>
      <w:r w:rsidR="0077299B" w:rsidRPr="004B557D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能量资管尖子</w:t>
      </w:r>
      <w:proofErr w:type="gramEnd"/>
      <w:r w:rsidR="0077299B" w:rsidRPr="004B557D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班！和我们一起创造</w:t>
      </w:r>
      <w:r w:rsidRPr="004B557D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未来！</w:t>
      </w:r>
    </w:p>
    <w:p w:rsidR="004B557D" w:rsidRDefault="004B557D" w:rsidP="006611C0">
      <w:pPr>
        <w:autoSpaceDE w:val="0"/>
        <w:autoSpaceDN w:val="0"/>
        <w:adjustRightInd w:val="0"/>
        <w:snapToGrid w:val="0"/>
        <w:spacing w:beforeLines="100" w:before="312" w:afterLines="50" w:after="156"/>
        <w:ind w:firstLine="420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泰康资产管理有限责任公司(以下简称“泰康资产”)成立于2006年2月，前身为泰康人寿保险股份有限公司资产管理中心。</w:t>
      </w:r>
      <w:r w:rsidR="005B1571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泰康资产</w:t>
      </w: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注册资本为10亿元，</w:t>
      </w:r>
      <w:r w:rsidR="001F5062"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截至2014</w:t>
      </w:r>
      <w:r w:rsidR="001F5062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年</w:t>
      </w: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净资产超过40亿元</w:t>
      </w:r>
      <w:r w:rsidR="001F5062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，</w:t>
      </w: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受托资产管理规模超过7000亿元。除管理母公司泰康人寿委托资产外，泰康资产第三</w:t>
      </w:r>
      <w:proofErr w:type="gramStart"/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方业务</w:t>
      </w:r>
      <w:proofErr w:type="gramEnd"/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规模突破2800亿元。其中，企业年金投资管理规模在所有企业年金投资管理人中位居前三甲。</w:t>
      </w:r>
    </w:p>
    <w:p w:rsidR="004B557D" w:rsidRDefault="004B557D" w:rsidP="00EE6471">
      <w:pPr>
        <w:autoSpaceDE w:val="0"/>
        <w:autoSpaceDN w:val="0"/>
        <w:adjustRightInd w:val="0"/>
        <w:snapToGrid w:val="0"/>
        <w:spacing w:beforeLines="50" w:before="156" w:afterLines="50" w:after="156"/>
        <w:ind w:firstLine="420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泰康资产具有丰富的多领域资产配置经验，投资范围涵盖固定收益投资、权益投资、境外投资、基础设施及不动产投资、股权投资、金融产品投资等，所提供的服务和产品包括保险资金投资管理、另类项目投资管理、企业年金投资管理，金融同业业务、财富管理服务、资产管理产品、养老金产品、境外理财产品、QDII（合格境内机构投资者）专户、公</w:t>
      </w:r>
      <w:proofErr w:type="gramStart"/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募基金</w:t>
      </w:r>
      <w:proofErr w:type="gramEnd"/>
      <w:r w:rsidRPr="004B557D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产品等。</w:t>
      </w:r>
    </w:p>
    <w:p w:rsidR="00401B0A" w:rsidRDefault="008913A5" w:rsidP="00EE6471">
      <w:pPr>
        <w:autoSpaceDE w:val="0"/>
        <w:autoSpaceDN w:val="0"/>
        <w:adjustRightInd w:val="0"/>
        <w:snapToGrid w:val="0"/>
        <w:spacing w:beforeLines="50" w:before="156" w:afterLines="50" w:after="156"/>
        <w:ind w:firstLine="420"/>
        <w:rPr>
          <w:rFonts w:ascii="方正黑体_GBK" w:eastAsia="方正黑体_GBK" w:hAnsi="楷体" w:cs="MicrosoftYaHei"/>
          <w:color w:val="000000"/>
          <w:sz w:val="22"/>
          <w:szCs w:val="21"/>
        </w:rPr>
      </w:pPr>
      <w:r w:rsidRPr="008913A5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2007年11月，全资子公司泰康资产管理（香港）有限公司在香港注册成立，成为公司国际化投资运作的重要平台，泰康资产向国际化迈出了坚实的一步。</w:t>
      </w:r>
    </w:p>
    <w:p w:rsidR="00401B0A" w:rsidRPr="008913A5" w:rsidRDefault="00401B0A" w:rsidP="00EE6471">
      <w:pPr>
        <w:autoSpaceDE w:val="0"/>
        <w:autoSpaceDN w:val="0"/>
        <w:adjustRightInd w:val="0"/>
        <w:snapToGrid w:val="0"/>
        <w:spacing w:before="50" w:afterLines="50" w:after="156"/>
        <w:ind w:firstLine="420"/>
        <w:rPr>
          <w:rFonts w:ascii="方正黑体_GBK" w:eastAsia="方正黑体_GBK" w:hAnsi="楷体" w:cs="MicrosoftYaHei"/>
          <w:color w:val="000000"/>
          <w:sz w:val="22"/>
          <w:szCs w:val="21"/>
        </w:rPr>
      </w:pPr>
      <w:r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泰康资产2016</w:t>
      </w:r>
      <w:r w:rsidR="00F01549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年校园招聘现已</w:t>
      </w:r>
      <w:r w:rsidR="00C15E97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启动</w:t>
      </w:r>
      <w:r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，</w:t>
      </w:r>
      <w:r w:rsidR="00C15E97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泰</w:t>
      </w:r>
      <w:proofErr w:type="gramStart"/>
      <w:r w:rsidR="00C15E97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能量资管尖子</w:t>
      </w:r>
      <w:proofErr w:type="gramEnd"/>
      <w:r w:rsidR="00C15E97"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班，</w:t>
      </w:r>
      <w:r>
        <w:rPr>
          <w:rFonts w:ascii="方正黑体_GBK" w:eastAsia="方正黑体_GBK" w:hAnsi="楷体" w:cs="MicrosoftYaHei" w:hint="eastAsia"/>
          <w:color w:val="000000"/>
          <w:sz w:val="22"/>
          <w:szCs w:val="21"/>
        </w:rPr>
        <w:t>期待你的加盟！</w:t>
      </w:r>
    </w:p>
    <w:p w:rsidR="0077299B" w:rsidRPr="0096055A" w:rsidRDefault="0077299B" w:rsidP="006611C0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jc w:val="left"/>
        <w:rPr>
          <w:rFonts w:ascii="方正黑体_GBK" w:eastAsia="方正黑体_GBK" w:hAnsi="楷体" w:cs="宋体"/>
          <w:b/>
          <w:kern w:val="0"/>
          <w:sz w:val="22"/>
        </w:rPr>
      </w:pPr>
      <w:r w:rsidRPr="0096055A">
        <w:rPr>
          <w:rFonts w:ascii="方正黑体_GBK" w:eastAsia="方正黑体_GBK" w:hAnsi="楷体" w:cs="宋体" w:hint="eastAsia"/>
          <w:b/>
          <w:kern w:val="0"/>
          <w:sz w:val="22"/>
        </w:rPr>
        <w:t xml:space="preserve">一、招聘需求： </w:t>
      </w:r>
    </w:p>
    <w:p w:rsidR="0077299B" w:rsidRPr="0096055A" w:rsidRDefault="0077299B" w:rsidP="006611C0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jc w:val="left"/>
        <w:rPr>
          <w:rFonts w:ascii="方正黑体_GBK" w:eastAsia="方正黑体_GBK" w:hAnsi="楷体" w:cs="宋体"/>
          <w:kern w:val="0"/>
          <w:sz w:val="22"/>
        </w:rPr>
      </w:pPr>
      <w:r w:rsidRPr="0096055A">
        <w:rPr>
          <w:rFonts w:ascii="方正黑体_GBK" w:eastAsia="方正黑体_GBK" w:hAnsi="楷体" w:cs="MicrosoftYaHei-Bold" w:hint="eastAsia"/>
          <w:b/>
          <w:bCs/>
          <w:color w:val="000000"/>
          <w:kern w:val="0"/>
          <w:sz w:val="22"/>
        </w:rPr>
        <w:t>招聘岗位：</w:t>
      </w:r>
      <w:r w:rsidRPr="0096055A">
        <w:rPr>
          <w:rFonts w:ascii="方正黑体_GBK" w:eastAsia="方正黑体_GBK" w:hAnsi="楷体" w:cs="宋体" w:hint="eastAsia"/>
          <w:kern w:val="0"/>
          <w:sz w:val="22"/>
        </w:rPr>
        <w:t>详见附件（附后）；</w:t>
      </w:r>
    </w:p>
    <w:p w:rsidR="0077299B" w:rsidRPr="0096055A" w:rsidRDefault="0077299B" w:rsidP="006611C0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jc w:val="left"/>
        <w:rPr>
          <w:rFonts w:ascii="方正黑体_GBK" w:eastAsia="方正黑体_GBK" w:hAnsi="楷体" w:cs="MicrosoftYaHei"/>
          <w:color w:val="000000"/>
          <w:kern w:val="0"/>
          <w:sz w:val="22"/>
        </w:rPr>
      </w:pPr>
      <w:r w:rsidRPr="0096055A">
        <w:rPr>
          <w:rFonts w:ascii="方正黑体_GBK" w:eastAsia="方正黑体_GBK" w:hAnsi="楷体" w:cs="MicrosoftYaHei-Bold" w:hint="eastAsia"/>
          <w:b/>
          <w:bCs/>
          <w:color w:val="000000"/>
          <w:kern w:val="0"/>
          <w:sz w:val="22"/>
        </w:rPr>
        <w:t>专业范围：</w:t>
      </w:r>
      <w:r w:rsidRPr="0096055A">
        <w:rPr>
          <w:rFonts w:ascii="方正黑体_GBK" w:eastAsia="方正黑体_GBK" w:hAnsi="楷体" w:cs="MicrosoftYaHei" w:hint="eastAsia"/>
          <w:color w:val="000000"/>
          <w:kern w:val="0"/>
          <w:sz w:val="22"/>
        </w:rPr>
        <w:t>金融、经济、会计、统计、数理、工科、管理、法律、计算机等；</w:t>
      </w:r>
    </w:p>
    <w:p w:rsidR="009962B2" w:rsidRPr="0096055A" w:rsidRDefault="00081D36" w:rsidP="006611C0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jc w:val="left"/>
        <w:rPr>
          <w:rFonts w:ascii="方正黑体_GBK" w:eastAsia="方正黑体_GBK" w:hAnsi="楷体" w:cs="MicrosoftYaHei"/>
          <w:color w:val="000000"/>
          <w:kern w:val="0"/>
          <w:sz w:val="22"/>
        </w:rPr>
      </w:pPr>
      <w:r w:rsidRPr="0096055A">
        <w:rPr>
          <w:rFonts w:ascii="方正黑体_GBK" w:eastAsia="方正黑体_GBK" w:hAnsi="楷体" w:cs="MicrosoftYaHei-Bold" w:hint="eastAsia"/>
          <w:b/>
          <w:bCs/>
          <w:color w:val="000000"/>
          <w:kern w:val="0"/>
          <w:sz w:val="22"/>
        </w:rPr>
        <w:t>学历要求：</w:t>
      </w:r>
      <w:r w:rsidR="0077299B" w:rsidRPr="0096055A">
        <w:rPr>
          <w:rFonts w:ascii="方正黑体_GBK" w:eastAsia="方正黑体_GBK" w:hAnsi="楷体" w:cs="MicrosoftYaHei" w:hint="eastAsia"/>
          <w:color w:val="000000"/>
          <w:kern w:val="0"/>
          <w:sz w:val="22"/>
        </w:rPr>
        <w:t>本科</w:t>
      </w:r>
      <w:r w:rsidRPr="0096055A">
        <w:rPr>
          <w:rFonts w:ascii="方正黑体_GBK" w:eastAsia="方正黑体_GBK" w:hAnsi="楷体" w:cs="MicrosoftYaHei" w:hint="eastAsia"/>
          <w:color w:val="000000"/>
          <w:kern w:val="0"/>
          <w:sz w:val="22"/>
        </w:rPr>
        <w:t>及以上，</w:t>
      </w:r>
      <w:r w:rsidR="0077299B" w:rsidRPr="0096055A">
        <w:rPr>
          <w:rFonts w:ascii="方正黑体_GBK" w:eastAsia="方正黑体_GBK" w:hAnsi="楷体" w:cs="MicrosoftYaHei" w:hint="eastAsia"/>
          <w:color w:val="000000"/>
          <w:kern w:val="0"/>
          <w:sz w:val="22"/>
        </w:rPr>
        <w:t>2016</w:t>
      </w:r>
      <w:r w:rsidRPr="0096055A">
        <w:rPr>
          <w:rFonts w:ascii="方正黑体_GBK" w:eastAsia="方正黑体_GBK" w:hAnsi="楷体" w:cs="MicrosoftYaHei" w:hint="eastAsia"/>
          <w:color w:val="000000"/>
          <w:kern w:val="0"/>
          <w:sz w:val="22"/>
        </w:rPr>
        <w:t>年毕业；</w:t>
      </w:r>
    </w:p>
    <w:p w:rsidR="008C0438" w:rsidRDefault="008C0438" w:rsidP="008C0438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8C0438" w:rsidRDefault="008C0438" w:rsidP="008C0438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8C0438" w:rsidRDefault="008C0438" w:rsidP="008C0438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8C0438" w:rsidRDefault="008C0438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8C0438" w:rsidRDefault="008C0438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96055A" w:rsidRDefault="0096055A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96055A" w:rsidRDefault="0096055A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96055A" w:rsidRDefault="0096055A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96055A" w:rsidRDefault="0096055A" w:rsidP="009B3E7F">
      <w:pPr>
        <w:kinsoku w:val="0"/>
        <w:overflowPunct w:val="0"/>
        <w:autoSpaceDE w:val="0"/>
        <w:autoSpaceDN w:val="0"/>
        <w:adjustRightInd w:val="0"/>
        <w:snapToGrid w:val="0"/>
        <w:spacing w:line="20" w:lineRule="atLeas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8C0438" w:rsidRPr="0096055A" w:rsidRDefault="008C0438" w:rsidP="008C0438">
      <w:pPr>
        <w:autoSpaceDE w:val="0"/>
        <w:autoSpaceDN w:val="0"/>
        <w:adjustRightInd w:val="0"/>
        <w:spacing w:beforeLines="100" w:before="312"/>
        <w:jc w:val="left"/>
        <w:rPr>
          <w:rFonts w:ascii="方正黑体_GBK" w:eastAsia="方正黑体_GBK" w:hAnsi="楷体" w:cs="MicrosoftYaHei"/>
          <w:b/>
          <w:color w:val="4F81BD" w:themeColor="accent1"/>
          <w:kern w:val="0"/>
          <w:sz w:val="22"/>
        </w:rPr>
      </w:pPr>
      <w:r w:rsidRPr="0096055A">
        <w:rPr>
          <w:rFonts w:ascii="方正黑体_GBK" w:eastAsia="方正黑体_GBK" w:hAnsi="楷体" w:cs="MicrosoftYaHei" w:hint="eastAsia"/>
          <w:b/>
          <w:color w:val="000000"/>
          <w:kern w:val="0"/>
          <w:sz w:val="22"/>
        </w:rPr>
        <w:t>附件：招聘职位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2086"/>
        <w:gridCol w:w="1418"/>
        <w:gridCol w:w="2319"/>
      </w:tblGrid>
      <w:tr w:rsidR="008C0438" w:rsidRPr="0096055A" w:rsidTr="00C579B0">
        <w:trPr>
          <w:cantSplit/>
          <w:jc w:val="center"/>
        </w:trPr>
        <w:tc>
          <w:tcPr>
            <w:tcW w:w="155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b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分类</w:t>
            </w:r>
          </w:p>
        </w:tc>
        <w:tc>
          <w:tcPr>
            <w:tcW w:w="2086" w:type="dxa"/>
            <w:vAlign w:val="center"/>
          </w:tcPr>
          <w:p w:rsidR="008C0438" w:rsidRPr="0096055A" w:rsidRDefault="008C0438" w:rsidP="008C043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b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岗位</w:t>
            </w:r>
          </w:p>
        </w:tc>
        <w:tc>
          <w:tcPr>
            <w:tcW w:w="1418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b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人数</w:t>
            </w: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b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b/>
                <w:color w:val="000000" w:themeColor="text1"/>
                <w:kern w:val="0"/>
                <w:szCs w:val="21"/>
              </w:rPr>
              <w:t>工作地点</w:t>
            </w:r>
          </w:p>
        </w:tc>
      </w:tr>
      <w:tr w:rsidR="008C0438" w:rsidRPr="0096055A" w:rsidTr="00C579B0">
        <w:trPr>
          <w:trHeight w:val="253"/>
          <w:jc w:val="center"/>
        </w:trPr>
        <w:tc>
          <w:tcPr>
            <w:tcW w:w="1556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投</w:t>
            </w:r>
            <w:proofErr w:type="gramStart"/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研</w:t>
            </w:r>
            <w:proofErr w:type="gramEnd"/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类</w:t>
            </w: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债</w:t>
            </w:r>
            <w:proofErr w:type="gramStart"/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劵</w:t>
            </w:r>
            <w:proofErr w:type="gramEnd"/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研究</w:t>
            </w:r>
          </w:p>
        </w:tc>
        <w:tc>
          <w:tcPr>
            <w:tcW w:w="1418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Arial" w:cs="Arial" w:hint="eastAsia"/>
                <w:color w:val="000000" w:themeColor="text1"/>
                <w:sz w:val="21"/>
                <w:szCs w:val="21"/>
              </w:rPr>
              <w:t>约40人</w:t>
            </w: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宏观经济研究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资产配置研究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金融工程研究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股票研究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交易岗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信用评估研究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另类投资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研究支持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市场类</w:t>
            </w: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市场销售</w:t>
            </w:r>
          </w:p>
        </w:tc>
        <w:tc>
          <w:tcPr>
            <w:tcW w:w="1418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约15人</w:t>
            </w: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北京、上海、深圳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产品研发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proofErr w:type="gramStart"/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风控类</w:t>
            </w:r>
            <w:proofErr w:type="gramEnd"/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法律</w:t>
            </w:r>
            <w:r w:rsidR="00D0130B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岗</w:t>
            </w:r>
          </w:p>
        </w:tc>
        <w:tc>
          <w:tcPr>
            <w:tcW w:w="1418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约5人</w:t>
            </w: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风险管理</w:t>
            </w:r>
            <w:r w:rsidR="00D0130B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研究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运营类</w:t>
            </w: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互联网开发</w:t>
            </w:r>
          </w:p>
        </w:tc>
        <w:tc>
          <w:tcPr>
            <w:tcW w:w="1418" w:type="dxa"/>
            <w:vMerge w:val="restart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约10人</w:t>
            </w: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交易系统管理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C0438" w:rsidRPr="0096055A" w:rsidTr="00C579B0">
        <w:trPr>
          <w:jc w:val="center"/>
        </w:trPr>
        <w:tc>
          <w:tcPr>
            <w:tcW w:w="1556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C0438" w:rsidRPr="0096055A" w:rsidRDefault="008C0438" w:rsidP="00975058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6055A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投资结算及核算</w:t>
            </w:r>
          </w:p>
        </w:tc>
        <w:tc>
          <w:tcPr>
            <w:tcW w:w="1418" w:type="dxa"/>
            <w:vMerge/>
            <w:vAlign w:val="center"/>
          </w:tcPr>
          <w:p w:rsidR="008C0438" w:rsidRPr="0096055A" w:rsidRDefault="008C0438" w:rsidP="00975058">
            <w:pPr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2319" w:type="dxa"/>
          </w:tcPr>
          <w:p w:rsidR="008C0438" w:rsidRPr="0096055A" w:rsidRDefault="008C0438" w:rsidP="0097505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6055A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</w:tbl>
    <w:p w:rsidR="00081D36" w:rsidRPr="00EE6471" w:rsidRDefault="00081D36" w:rsidP="00EE6471">
      <w:pPr>
        <w:kinsoku w:val="0"/>
        <w:overflowPunct w:val="0"/>
        <w:autoSpaceDE w:val="0"/>
        <w:autoSpaceDN w:val="0"/>
        <w:adjustRightInd w:val="0"/>
        <w:snapToGrid w:val="0"/>
        <w:spacing w:beforeLines="50" w:before="156" w:line="20" w:lineRule="atLeast"/>
        <w:jc w:val="left"/>
        <w:rPr>
          <w:rFonts w:ascii="方正黑体_GBK" w:eastAsia="方正黑体_GBK" w:hAnsi="楷体" w:cs="宋体"/>
          <w:b/>
          <w:kern w:val="0"/>
          <w:szCs w:val="21"/>
        </w:rPr>
      </w:pPr>
      <w:r w:rsidRPr="00EE6471">
        <w:rPr>
          <w:rFonts w:ascii="方正黑体_GBK" w:eastAsia="方正黑体_GBK" w:hAnsi="楷体" w:cs="宋体" w:hint="eastAsia"/>
          <w:b/>
          <w:kern w:val="0"/>
          <w:szCs w:val="21"/>
        </w:rPr>
        <w:t>二、校园活动：</w:t>
      </w:r>
    </w:p>
    <w:p w:rsidR="00081D36" w:rsidRDefault="00081D36" w:rsidP="00EE6471">
      <w:pPr>
        <w:autoSpaceDE w:val="0"/>
        <w:autoSpaceDN w:val="0"/>
        <w:adjustRightInd w:val="0"/>
        <w:snapToGrid w:val="0"/>
        <w:spacing w:afterLines="50" w:after="156"/>
        <w:jc w:val="left"/>
        <w:rPr>
          <w:rFonts w:ascii="方正黑体_GBK" w:eastAsia="方正黑体_GBK" w:hAnsi="楷体" w:cs="MicrosoftYaHei"/>
          <w:color w:val="000000" w:themeColor="text1"/>
          <w:kern w:val="0"/>
          <w:szCs w:val="21"/>
        </w:rPr>
      </w:pPr>
      <w:r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我们将在全国举行两场校园宣讲会，</w:t>
      </w:r>
      <w:proofErr w:type="gramStart"/>
      <w:r w:rsidR="00EC4E19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请</w:t>
      </w:r>
      <w:r w:rsidR="00531351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投资</w:t>
      </w:r>
      <w:proofErr w:type="gramEnd"/>
      <w:r w:rsidR="00531351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大师</w:t>
      </w:r>
      <w:r w:rsidR="0077299B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畅谈</w:t>
      </w:r>
      <w:r w:rsidR="001B6D9C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泰康资产保持连续多年骄人</w:t>
      </w:r>
      <w:r w:rsidR="00EC4E19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业绩</w:t>
      </w:r>
      <w:r w:rsidR="001B6D9C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的秘诀</w:t>
      </w:r>
      <w:r w:rsidR="00EC4E19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，</w:t>
      </w:r>
      <w:r w:rsidR="00863481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师兄师姐</w:t>
      </w:r>
      <w:r w:rsidR="001B6D9C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分享加盟泰康资产的心得</w:t>
      </w:r>
      <w:r w:rsidR="00531351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，回答同学</w:t>
      </w:r>
      <w:r w:rsidR="00791EBC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所关心的热点</w:t>
      </w:r>
      <w:r w:rsidR="00EC4E19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问题</w:t>
      </w:r>
      <w:r w:rsidR="00531351" w:rsidRPr="00DB236C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. 具体安排如下：</w:t>
      </w:r>
      <w:r w:rsidR="008913A5" w:rsidRPr="005B1571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 xml:space="preserve"> 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6"/>
        <w:gridCol w:w="3685"/>
        <w:gridCol w:w="3828"/>
      </w:tblGrid>
      <w:tr w:rsidR="0089788A" w:rsidTr="00562D8D">
        <w:trPr>
          <w:trHeight w:val="283"/>
        </w:trPr>
        <w:tc>
          <w:tcPr>
            <w:tcW w:w="1526" w:type="dxa"/>
          </w:tcPr>
          <w:p w:rsidR="0089788A" w:rsidRPr="00EB44D3" w:rsidRDefault="0089788A" w:rsidP="008E70B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EB44D3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3685" w:type="dxa"/>
          </w:tcPr>
          <w:p w:rsidR="0089788A" w:rsidRPr="00EB44D3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EB44D3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828" w:type="dxa"/>
          </w:tcPr>
          <w:p w:rsidR="0089788A" w:rsidRPr="00EB44D3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EB44D3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地点</w:t>
            </w:r>
          </w:p>
        </w:tc>
      </w:tr>
      <w:tr w:rsidR="0089788A" w:rsidTr="00562D8D">
        <w:trPr>
          <w:trHeight w:val="283"/>
        </w:trPr>
        <w:tc>
          <w:tcPr>
            <w:tcW w:w="1526" w:type="dxa"/>
          </w:tcPr>
          <w:p w:rsidR="0089788A" w:rsidRPr="00B35FB7" w:rsidRDefault="0089788A" w:rsidP="008E70B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清华大学</w:t>
            </w:r>
          </w:p>
        </w:tc>
        <w:tc>
          <w:tcPr>
            <w:tcW w:w="3685" w:type="dxa"/>
          </w:tcPr>
          <w:p w:rsidR="0089788A" w:rsidRPr="00B35FB7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2015年10月13日</w:t>
            </w:r>
            <w:r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（周二） 18:30-</w:t>
            </w: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20:30</w:t>
            </w:r>
          </w:p>
        </w:tc>
        <w:tc>
          <w:tcPr>
            <w:tcW w:w="3828" w:type="dxa"/>
          </w:tcPr>
          <w:p w:rsidR="0089788A" w:rsidRPr="00B35FB7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经济管理学院</w:t>
            </w:r>
            <w:r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舜德楼418报告厅</w:t>
            </w:r>
          </w:p>
        </w:tc>
      </w:tr>
      <w:tr w:rsidR="0089788A" w:rsidTr="00562D8D">
        <w:trPr>
          <w:trHeight w:val="283"/>
        </w:trPr>
        <w:tc>
          <w:tcPr>
            <w:tcW w:w="1526" w:type="dxa"/>
          </w:tcPr>
          <w:p w:rsidR="0089788A" w:rsidRPr="00B35FB7" w:rsidRDefault="0089788A" w:rsidP="008E70B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上海交通大学</w:t>
            </w:r>
          </w:p>
        </w:tc>
        <w:tc>
          <w:tcPr>
            <w:tcW w:w="3685" w:type="dxa"/>
          </w:tcPr>
          <w:p w:rsidR="0089788A" w:rsidRPr="00B35FB7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2015年10月19日</w:t>
            </w:r>
            <w:r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（周一）</w:t>
            </w:r>
            <w:r w:rsidRPr="00B35FB7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 xml:space="preserve"> 18:30-20:30</w:t>
            </w:r>
          </w:p>
        </w:tc>
        <w:tc>
          <w:tcPr>
            <w:tcW w:w="3828" w:type="dxa"/>
          </w:tcPr>
          <w:p w:rsidR="0089788A" w:rsidRPr="00A457AA" w:rsidRDefault="0089788A" w:rsidP="008C043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</w:pPr>
            <w:r w:rsidRPr="00A457AA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徐汇校区上海高级金融学院</w:t>
            </w:r>
            <w:r w:rsidRPr="00A457AA"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  <w:t>303</w:t>
            </w:r>
            <w:r w:rsidRPr="00A457AA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大礼堂</w:t>
            </w:r>
          </w:p>
        </w:tc>
      </w:tr>
    </w:tbl>
    <w:p w:rsidR="000D47EC" w:rsidRPr="000D47EC" w:rsidRDefault="000D47EC" w:rsidP="008C0438">
      <w:pPr>
        <w:autoSpaceDE w:val="0"/>
        <w:autoSpaceDN w:val="0"/>
        <w:adjustRightInd w:val="0"/>
        <w:snapToGrid w:val="0"/>
        <w:spacing w:beforeLines="50" w:before="156" w:line="260" w:lineRule="exact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0D47EC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备注：</w:t>
      </w:r>
      <w:r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宣讲会现场接收简历，</w:t>
      </w:r>
      <w:r w:rsidRPr="000D47EC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我们将重点关注现场投递简历</w:t>
      </w:r>
      <w:r w:rsidR="00F83C2E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和</w:t>
      </w:r>
      <w:r w:rsidR="00CF55E1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提问</w:t>
      </w:r>
      <w:r w:rsidR="00863481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的同学</w:t>
      </w:r>
      <w:r w:rsidR="00CF55E1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，请</w:t>
      </w:r>
      <w:r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携带本人</w:t>
      </w:r>
      <w:proofErr w:type="gramStart"/>
      <w:r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简历赴</w:t>
      </w:r>
      <w:proofErr w:type="gramEnd"/>
      <w:r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现场参加</w:t>
      </w:r>
      <w:r w:rsidRPr="000D47EC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。</w:t>
      </w:r>
    </w:p>
    <w:p w:rsidR="009962B2" w:rsidRPr="004B557D" w:rsidRDefault="009962B2" w:rsidP="008C0438">
      <w:pPr>
        <w:autoSpaceDE w:val="0"/>
        <w:autoSpaceDN w:val="0"/>
        <w:adjustRightInd w:val="0"/>
        <w:snapToGrid w:val="0"/>
        <w:spacing w:beforeLines="100" w:before="312" w:line="180" w:lineRule="auto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4B557D">
        <w:rPr>
          <w:rFonts w:ascii="方正黑体_GBK" w:eastAsia="方正黑体_GBK" w:hAnsi="楷体" w:cs="MicrosoftYaHei-Bold" w:hint="eastAsia"/>
          <w:b/>
          <w:bCs/>
          <w:color w:val="000000"/>
          <w:kern w:val="0"/>
          <w:szCs w:val="21"/>
        </w:rPr>
        <w:t>三、简历投递</w:t>
      </w:r>
    </w:p>
    <w:p w:rsidR="009962B2" w:rsidRPr="004B557D" w:rsidRDefault="009962B2" w:rsidP="009962B2">
      <w:pPr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C00000"/>
          <w:kern w:val="0"/>
          <w:szCs w:val="21"/>
        </w:rPr>
      </w:pPr>
      <w:r w:rsidRPr="004B557D">
        <w:rPr>
          <w:rFonts w:ascii="方正黑体_GBK" w:eastAsia="方正黑体_GBK" w:hAnsi="楷体" w:cs="MicrosoftYaHei-Bold" w:hint="eastAsia"/>
          <w:b/>
          <w:bCs/>
          <w:color w:val="C00000"/>
          <w:kern w:val="0"/>
          <w:szCs w:val="21"/>
        </w:rPr>
        <w:t>简历投递地址：taikang</w:t>
      </w:r>
      <w:r>
        <w:rPr>
          <w:rFonts w:ascii="方正黑体_GBK" w:eastAsia="方正黑体_GBK" w:hAnsi="楷体" w:cs="MicrosoftYaHei-Bold" w:hint="eastAsia"/>
          <w:b/>
          <w:bCs/>
          <w:color w:val="C00000"/>
          <w:kern w:val="0"/>
          <w:szCs w:val="21"/>
        </w:rPr>
        <w:t>amc</w:t>
      </w:r>
      <w:r w:rsidRPr="004B557D">
        <w:rPr>
          <w:rFonts w:ascii="方正黑体_GBK" w:eastAsia="方正黑体_GBK" w:hAnsi="楷体" w:cs="MicrosoftYaHei-Bold" w:hint="eastAsia"/>
          <w:b/>
          <w:bCs/>
          <w:color w:val="C00000"/>
          <w:kern w:val="0"/>
          <w:szCs w:val="21"/>
        </w:rPr>
        <w:t>.</w:t>
      </w:r>
      <w:r>
        <w:rPr>
          <w:rFonts w:ascii="方正黑体_GBK" w:eastAsia="方正黑体_GBK" w:hAnsi="楷体" w:cs="MicrosoftYaHei-Bold" w:hint="eastAsia"/>
          <w:b/>
          <w:bCs/>
          <w:color w:val="C00000"/>
          <w:kern w:val="0"/>
          <w:szCs w:val="21"/>
        </w:rPr>
        <w:t>zhiye.com</w:t>
      </w:r>
    </w:p>
    <w:p w:rsidR="009962B2" w:rsidRPr="00D4200A" w:rsidRDefault="009962B2" w:rsidP="009962B2">
      <w:pPr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C10000"/>
          <w:kern w:val="0"/>
          <w:szCs w:val="21"/>
        </w:rPr>
      </w:pPr>
      <w:r w:rsidRPr="004B557D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简历接收截止：2015年10月28日（周三）中午12:00</w:t>
      </w:r>
    </w:p>
    <w:p w:rsidR="009962B2" w:rsidRPr="004B557D" w:rsidRDefault="009962B2" w:rsidP="001F78F6">
      <w:pPr>
        <w:widowControl/>
        <w:adjustRightInd w:val="0"/>
        <w:snapToGrid w:val="0"/>
        <w:spacing w:beforeLines="100" w:before="312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4B557D">
        <w:rPr>
          <w:rFonts w:ascii="方正黑体_GBK" w:eastAsia="方正黑体_GBK" w:hAnsi="楷体" w:cs="宋体" w:hint="eastAsia"/>
          <w:b/>
          <w:kern w:val="0"/>
          <w:szCs w:val="21"/>
        </w:rPr>
        <w:t>四、招聘流程：</w:t>
      </w:r>
      <w:r w:rsidRPr="004B557D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简历投递—笔试—小组面试—专业面试—综合面试—体检—录用。想听到我们的最新消息，请关注泰康资产</w:t>
      </w:r>
      <w:proofErr w:type="gramStart"/>
      <w:r w:rsidRPr="004B557D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校招微信平台</w:t>
      </w:r>
      <w:proofErr w:type="gramEnd"/>
      <w:r w:rsidRPr="004B557D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（TKAMC-Campus）</w:t>
      </w:r>
    </w:p>
    <w:p w:rsidR="009962B2" w:rsidRPr="009B3E7F" w:rsidRDefault="009962B2" w:rsidP="006A53DA">
      <w:pPr>
        <w:widowControl/>
        <w:adjustRightInd w:val="0"/>
        <w:snapToGrid w:val="0"/>
        <w:spacing w:beforeLines="50" w:before="156" w:afterLines="50" w:after="156"/>
        <w:jc w:val="center"/>
        <w:rPr>
          <w:rFonts w:ascii="方正黑体_GBK" w:eastAsia="方正黑体_GBK" w:hAnsi="楷体" w:cs="宋体"/>
          <w:b/>
          <w:kern w:val="0"/>
          <w:szCs w:val="21"/>
        </w:rPr>
      </w:pPr>
      <w:r w:rsidRPr="004B557D">
        <w:rPr>
          <w:rFonts w:ascii="方正黑体_GBK" w:eastAsia="方正黑体_GBK" w:hAnsi="楷体" w:cs="宋体" w:hint="eastAsia"/>
          <w:b/>
          <w:noProof/>
          <w:kern w:val="0"/>
          <w:szCs w:val="21"/>
        </w:rPr>
        <w:lastRenderedPageBreak/>
        <w:drawing>
          <wp:inline distT="0" distB="0" distL="0" distR="0" wp14:anchorId="65A0A1AF" wp14:editId="5E67A458">
            <wp:extent cx="1354347" cy="135434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37" cy="135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2B2" w:rsidRPr="009B3E7F" w:rsidSect="008C0438">
      <w:pgSz w:w="11906" w:h="16838"/>
      <w:pgMar w:top="156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61" w:rsidRDefault="009F2D61" w:rsidP="009C5DB8">
      <w:r>
        <w:separator/>
      </w:r>
    </w:p>
  </w:endnote>
  <w:endnote w:type="continuationSeparator" w:id="0">
    <w:p w:rsidR="009F2D61" w:rsidRDefault="009F2D61" w:rsidP="009C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YaHe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61" w:rsidRDefault="009F2D61" w:rsidP="009C5DB8">
      <w:r>
        <w:separator/>
      </w:r>
    </w:p>
  </w:footnote>
  <w:footnote w:type="continuationSeparator" w:id="0">
    <w:p w:rsidR="009F2D61" w:rsidRDefault="009F2D61" w:rsidP="009C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E6E"/>
    <w:multiLevelType w:val="hybridMultilevel"/>
    <w:tmpl w:val="65060FDE"/>
    <w:lvl w:ilvl="0" w:tplc="EF52AC36">
      <w:start w:val="1"/>
      <w:numFmt w:val="bullet"/>
      <w:lvlText w:val="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631129"/>
    <w:multiLevelType w:val="hybridMultilevel"/>
    <w:tmpl w:val="2F2AE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612FA9"/>
    <w:multiLevelType w:val="hybridMultilevel"/>
    <w:tmpl w:val="27A8A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1F074C"/>
    <w:multiLevelType w:val="hybridMultilevel"/>
    <w:tmpl w:val="3F0CFF0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263F36"/>
    <w:multiLevelType w:val="hybridMultilevel"/>
    <w:tmpl w:val="8AEC0CEC"/>
    <w:lvl w:ilvl="0" w:tplc="6778E18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29E17D4"/>
    <w:multiLevelType w:val="hybridMultilevel"/>
    <w:tmpl w:val="95961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8636999"/>
    <w:multiLevelType w:val="hybridMultilevel"/>
    <w:tmpl w:val="E3C0E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026DF8"/>
    <w:multiLevelType w:val="hybridMultilevel"/>
    <w:tmpl w:val="0C382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526E67"/>
    <w:multiLevelType w:val="hybridMultilevel"/>
    <w:tmpl w:val="86EEF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01"/>
    <w:rsid w:val="000448EB"/>
    <w:rsid w:val="00055D0A"/>
    <w:rsid w:val="00081D36"/>
    <w:rsid w:val="000858B5"/>
    <w:rsid w:val="000A5FA2"/>
    <w:rsid w:val="000D47EC"/>
    <w:rsid w:val="000D695B"/>
    <w:rsid w:val="00102D3C"/>
    <w:rsid w:val="00167F05"/>
    <w:rsid w:val="001A7FD7"/>
    <w:rsid w:val="001B6D9C"/>
    <w:rsid w:val="001C3753"/>
    <w:rsid w:val="001F5062"/>
    <w:rsid w:val="001F78F6"/>
    <w:rsid w:val="00230ABA"/>
    <w:rsid w:val="00246DBD"/>
    <w:rsid w:val="0027299B"/>
    <w:rsid w:val="0028620D"/>
    <w:rsid w:val="00296B4A"/>
    <w:rsid w:val="002C496C"/>
    <w:rsid w:val="00347DC5"/>
    <w:rsid w:val="00391FE4"/>
    <w:rsid w:val="003D2C10"/>
    <w:rsid w:val="00401B0A"/>
    <w:rsid w:val="0040224A"/>
    <w:rsid w:val="004651DD"/>
    <w:rsid w:val="004B557D"/>
    <w:rsid w:val="004D1121"/>
    <w:rsid w:val="00523C0F"/>
    <w:rsid w:val="00531351"/>
    <w:rsid w:val="00551F7C"/>
    <w:rsid w:val="00562D8D"/>
    <w:rsid w:val="00580846"/>
    <w:rsid w:val="00582087"/>
    <w:rsid w:val="005B1571"/>
    <w:rsid w:val="005E60D1"/>
    <w:rsid w:val="00636B3C"/>
    <w:rsid w:val="006611C0"/>
    <w:rsid w:val="00676DC6"/>
    <w:rsid w:val="006921F2"/>
    <w:rsid w:val="006A53DA"/>
    <w:rsid w:val="006C511D"/>
    <w:rsid w:val="00733E04"/>
    <w:rsid w:val="007360B4"/>
    <w:rsid w:val="00742170"/>
    <w:rsid w:val="0075273A"/>
    <w:rsid w:val="00752B2C"/>
    <w:rsid w:val="00766725"/>
    <w:rsid w:val="0077299B"/>
    <w:rsid w:val="00791EBC"/>
    <w:rsid w:val="0081748B"/>
    <w:rsid w:val="008209AA"/>
    <w:rsid w:val="0086042D"/>
    <w:rsid w:val="00863481"/>
    <w:rsid w:val="008717C2"/>
    <w:rsid w:val="008913A5"/>
    <w:rsid w:val="0089788A"/>
    <w:rsid w:val="008C0438"/>
    <w:rsid w:val="008D02B2"/>
    <w:rsid w:val="008D4095"/>
    <w:rsid w:val="008E70BB"/>
    <w:rsid w:val="008F28EB"/>
    <w:rsid w:val="00911977"/>
    <w:rsid w:val="00945E83"/>
    <w:rsid w:val="0096055A"/>
    <w:rsid w:val="009712F5"/>
    <w:rsid w:val="009962B2"/>
    <w:rsid w:val="009B3E7F"/>
    <w:rsid w:val="009C5DB8"/>
    <w:rsid w:val="009F09BF"/>
    <w:rsid w:val="009F2D61"/>
    <w:rsid w:val="009F65FF"/>
    <w:rsid w:val="00A233D9"/>
    <w:rsid w:val="00A3243F"/>
    <w:rsid w:val="00A457AA"/>
    <w:rsid w:val="00A46362"/>
    <w:rsid w:val="00B12C67"/>
    <w:rsid w:val="00B27D4E"/>
    <w:rsid w:val="00B35FB7"/>
    <w:rsid w:val="00B63422"/>
    <w:rsid w:val="00C12AEE"/>
    <w:rsid w:val="00C15E97"/>
    <w:rsid w:val="00C579B0"/>
    <w:rsid w:val="00C83876"/>
    <w:rsid w:val="00CC0F5F"/>
    <w:rsid w:val="00CF55E1"/>
    <w:rsid w:val="00D0130B"/>
    <w:rsid w:val="00D13B4A"/>
    <w:rsid w:val="00D4200A"/>
    <w:rsid w:val="00D567DF"/>
    <w:rsid w:val="00D93C69"/>
    <w:rsid w:val="00DA768E"/>
    <w:rsid w:val="00DB234D"/>
    <w:rsid w:val="00DB236C"/>
    <w:rsid w:val="00E421D0"/>
    <w:rsid w:val="00E71187"/>
    <w:rsid w:val="00E864D2"/>
    <w:rsid w:val="00E94754"/>
    <w:rsid w:val="00EA5DA3"/>
    <w:rsid w:val="00EB44D3"/>
    <w:rsid w:val="00EB678F"/>
    <w:rsid w:val="00EC36E3"/>
    <w:rsid w:val="00EC4E19"/>
    <w:rsid w:val="00EE6471"/>
    <w:rsid w:val="00F01549"/>
    <w:rsid w:val="00F17437"/>
    <w:rsid w:val="00F6050C"/>
    <w:rsid w:val="00F83C2E"/>
    <w:rsid w:val="00F94528"/>
    <w:rsid w:val="00FA6B01"/>
    <w:rsid w:val="00FF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1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C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5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5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5DB8"/>
    <w:rPr>
      <w:sz w:val="18"/>
      <w:szCs w:val="18"/>
    </w:rPr>
  </w:style>
  <w:style w:type="paragraph" w:styleId="a7">
    <w:name w:val="List Paragraph"/>
    <w:basedOn w:val="a"/>
    <w:uiPriority w:val="34"/>
    <w:qFormat/>
    <w:rsid w:val="001C3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3753"/>
  </w:style>
  <w:style w:type="paragraph" w:styleId="a8">
    <w:name w:val="Balloon Text"/>
    <w:basedOn w:val="a"/>
    <w:link w:val="Char1"/>
    <w:uiPriority w:val="99"/>
    <w:semiHidden/>
    <w:unhideWhenUsed/>
    <w:rsid w:val="004651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5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1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C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5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5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5DB8"/>
    <w:rPr>
      <w:sz w:val="18"/>
      <w:szCs w:val="18"/>
    </w:rPr>
  </w:style>
  <w:style w:type="paragraph" w:styleId="a7">
    <w:name w:val="List Paragraph"/>
    <w:basedOn w:val="a"/>
    <w:uiPriority w:val="34"/>
    <w:qFormat/>
    <w:rsid w:val="001C3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3753"/>
  </w:style>
  <w:style w:type="paragraph" w:styleId="a8">
    <w:name w:val="Balloon Text"/>
    <w:basedOn w:val="a"/>
    <w:link w:val="Char1"/>
    <w:uiPriority w:val="99"/>
    <w:semiHidden/>
    <w:unhideWhenUsed/>
    <w:rsid w:val="004651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5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FB17-245A-4348-9972-5C207F5C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王鹏跃</dc:creator>
  <cp:lastModifiedBy>杨毅</cp:lastModifiedBy>
  <cp:revision>2</cp:revision>
  <cp:lastPrinted>2015-09-09T06:18:00Z</cp:lastPrinted>
  <dcterms:created xsi:type="dcterms:W3CDTF">2015-10-13T03:23:00Z</dcterms:created>
  <dcterms:modified xsi:type="dcterms:W3CDTF">2015-10-13T03:23:00Z</dcterms:modified>
</cp:coreProperties>
</file>