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1" w:rsidRPr="00941552" w:rsidRDefault="00296B4A" w:rsidP="00941552">
      <w:pPr>
        <w:autoSpaceDE w:val="0"/>
        <w:autoSpaceDN w:val="0"/>
        <w:adjustRightInd w:val="0"/>
        <w:jc w:val="center"/>
        <w:rPr>
          <w:rFonts w:ascii="方正黑体_GBK" w:eastAsia="方正黑体_GBK" w:hAnsi="楷体" w:cs="MicrosoftYaHei-Bold"/>
          <w:bCs/>
          <w:color w:val="000000" w:themeColor="text1"/>
          <w:kern w:val="0"/>
          <w:szCs w:val="21"/>
        </w:rPr>
      </w:pPr>
      <w:bookmarkStart w:id="0" w:name="_GoBack"/>
      <w:bookmarkEnd w:id="0"/>
      <w:r w:rsidRPr="00941552">
        <w:rPr>
          <w:rFonts w:ascii="方正黑体_GBK" w:eastAsia="方正黑体_GBK" w:hAnsi="楷体" w:cs="MicrosoftYaHei-Bold" w:hint="eastAsia"/>
          <w:bCs/>
          <w:noProof/>
          <w:color w:val="C00000"/>
          <w:kern w:val="0"/>
          <w:szCs w:val="21"/>
        </w:rPr>
        <w:drawing>
          <wp:inline distT="0" distB="0" distL="0" distR="0" wp14:anchorId="3FFB0028" wp14:editId="1B41C258">
            <wp:extent cx="5274310" cy="11722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52" w:rsidRDefault="009415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-Bold"/>
          <w:b/>
          <w:bCs/>
          <w:color w:val="000000" w:themeColor="text1"/>
          <w:kern w:val="0"/>
          <w:sz w:val="24"/>
          <w:szCs w:val="24"/>
        </w:rPr>
      </w:pPr>
    </w:p>
    <w:p w:rsidR="000B49C9" w:rsidRPr="005F0F2D" w:rsidRDefault="000B49C9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-Bold"/>
          <w:b/>
          <w:bCs/>
          <w:color w:val="000000" w:themeColor="text1"/>
          <w:kern w:val="0"/>
          <w:sz w:val="24"/>
          <w:szCs w:val="24"/>
        </w:rPr>
      </w:pPr>
    </w:p>
    <w:p w:rsidR="00081D36" w:rsidRPr="005F0F2D" w:rsidRDefault="00081D36" w:rsidP="00941552">
      <w:pPr>
        <w:autoSpaceDE w:val="0"/>
        <w:autoSpaceDN w:val="0"/>
        <w:adjustRightInd w:val="0"/>
        <w:snapToGrid w:val="0"/>
        <w:jc w:val="center"/>
        <w:rPr>
          <w:rFonts w:ascii="方正黑体_GBK" w:eastAsia="方正黑体_GBK" w:hAnsi="楷体" w:cs="MicrosoftYaHei-Bold"/>
          <w:b/>
          <w:bCs/>
          <w:color w:val="C00000"/>
          <w:kern w:val="0"/>
          <w:sz w:val="23"/>
          <w:szCs w:val="23"/>
        </w:rPr>
      </w:pPr>
      <w:r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泰康资产管理有限责任公司20</w:t>
      </w:r>
      <w:r w:rsidR="00167F05"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16年校园招聘</w:t>
      </w:r>
      <w:r w:rsidR="00465A80" w:rsidRPr="005F0F2D">
        <w:rPr>
          <w:rFonts w:ascii="方正黑体_GBK" w:eastAsia="方正黑体_GBK" w:hAnsi="楷体" w:cs="MicrosoftYaHei-Bold" w:hint="eastAsia"/>
          <w:b/>
          <w:bCs/>
          <w:color w:val="000000" w:themeColor="text1"/>
          <w:kern w:val="0"/>
          <w:sz w:val="23"/>
          <w:szCs w:val="23"/>
        </w:rPr>
        <w:t>（IT类职位专场）</w:t>
      </w:r>
    </w:p>
    <w:p w:rsidR="0077299B" w:rsidRPr="00941552" w:rsidRDefault="00386052" w:rsidP="00941552">
      <w:pPr>
        <w:autoSpaceDE w:val="0"/>
        <w:autoSpaceDN w:val="0"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szCs w:val="21"/>
        </w:rPr>
      </w:pPr>
      <w:r>
        <w:rPr>
          <w:rFonts w:ascii="方正黑体_GBK" w:eastAsia="方正黑体_GBK" w:hAnsi="楷体" w:cs="MicrosoftYaHei" w:hint="eastAsia"/>
          <w:color w:val="000000"/>
          <w:szCs w:val="21"/>
        </w:rPr>
        <w:t>想投身互联网金融的滚滚浪潮吗？</w:t>
      </w:r>
    </w:p>
    <w:p w:rsidR="0077299B" w:rsidRPr="00941552" w:rsidRDefault="003860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>
        <w:rPr>
          <w:rFonts w:ascii="方正黑体_GBK" w:eastAsia="方正黑体_GBK" w:hAnsi="楷体" w:cs="MicrosoftYaHei" w:hint="eastAsia"/>
          <w:szCs w:val="21"/>
        </w:rPr>
        <w:t>想置身金融IT</w:t>
      </w:r>
      <w:r w:rsidR="0077299B" w:rsidRPr="00941552">
        <w:rPr>
          <w:rFonts w:ascii="方正黑体_GBK" w:eastAsia="方正黑体_GBK" w:hAnsi="楷体" w:cs="MicrosoftYaHei" w:hint="eastAsia"/>
          <w:szCs w:val="21"/>
        </w:rPr>
        <w:t>人才培养的黄埔军校吗？</w:t>
      </w:r>
    </w:p>
    <w:p w:rsidR="00531351" w:rsidRPr="00941552" w:rsidRDefault="00386052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szCs w:val="21"/>
        </w:rPr>
      </w:pPr>
      <w:r>
        <w:rPr>
          <w:rFonts w:ascii="方正黑体_GBK" w:eastAsia="方正黑体_GBK" w:hAnsi="楷体" w:cs="MicrosoftYaHei" w:hint="eastAsia"/>
          <w:szCs w:val="21"/>
        </w:rPr>
        <w:t>想跻身汇聚行业翘楚的专业</w:t>
      </w:r>
      <w:r w:rsidR="00094816">
        <w:rPr>
          <w:rFonts w:ascii="方正黑体_GBK" w:eastAsia="方正黑体_GBK" w:hAnsi="楷体" w:cs="MicrosoftYaHei" w:hint="eastAsia"/>
          <w:szCs w:val="21"/>
        </w:rPr>
        <w:t>人才</w:t>
      </w:r>
      <w:r w:rsidR="0077299B" w:rsidRPr="00941552">
        <w:rPr>
          <w:rFonts w:ascii="方正黑体_GBK" w:eastAsia="方正黑体_GBK" w:hAnsi="楷体" w:cs="MicrosoftYaHei" w:hint="eastAsia"/>
          <w:szCs w:val="21"/>
        </w:rPr>
        <w:t>团队吗？</w:t>
      </w:r>
    </w:p>
    <w:p w:rsidR="00531351" w:rsidRPr="00941552" w:rsidRDefault="0077299B" w:rsidP="00941552">
      <w:pPr>
        <w:autoSpaceDE w:val="0"/>
        <w:autoSpaceDN w:val="0"/>
        <w:adjustRightInd w:val="0"/>
        <w:snapToGrid w:val="0"/>
        <w:spacing w:afterLines="50" w:after="156"/>
        <w:rPr>
          <w:rFonts w:ascii="方正黑体_GBK" w:eastAsia="方正黑体_GBK" w:hAnsi="楷体"/>
          <w:b/>
          <w:szCs w:val="21"/>
        </w:rPr>
      </w:pPr>
      <w:r w:rsidRPr="00941552">
        <w:rPr>
          <w:rFonts w:ascii="方正黑体_GBK" w:eastAsia="方正黑体_GBK" w:hAnsi="楷体" w:hint="eastAsia"/>
          <w:b/>
          <w:szCs w:val="21"/>
        </w:rPr>
        <w:t>加入泰能量资管尖子班！和我们一起点赞未来！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如果你秉持诚信负责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如果你擅于沟通协作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如果你乐于锐意创新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230ABA" w:rsidRPr="00941552" w:rsidRDefault="00230ABA" w:rsidP="00941552">
      <w:pPr>
        <w:autoSpaceDE w:val="0"/>
        <w:autoSpaceDN w:val="0"/>
        <w:adjustRightInd w:val="0"/>
        <w:snapToGrid w:val="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如果你勇于追求卓越</w:t>
      </w:r>
      <w:r w:rsidR="00531351" w:rsidRPr="00941552">
        <w:rPr>
          <w:rFonts w:ascii="方正黑体_GBK" w:eastAsia="方正黑体_GBK" w:hAnsi="楷体" w:cs="MicrosoftYaHei" w:hint="eastAsia"/>
          <w:color w:val="000000"/>
          <w:szCs w:val="21"/>
        </w:rPr>
        <w:t>；</w:t>
      </w:r>
    </w:p>
    <w:p w:rsidR="00531351" w:rsidRPr="00941552" w:rsidRDefault="00230ABA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b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加入</w:t>
      </w:r>
      <w:r w:rsidR="0077299B"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泰能量资管尖子班！和我们一起创造</w:t>
      </w:r>
      <w:r w:rsidRPr="00941552">
        <w:rPr>
          <w:rFonts w:ascii="方正黑体_GBK" w:eastAsia="方正黑体_GBK" w:hAnsi="楷体" w:cs="MicrosoftYaHei" w:hint="eastAsia"/>
          <w:b/>
          <w:color w:val="000000"/>
          <w:kern w:val="0"/>
          <w:szCs w:val="21"/>
        </w:rPr>
        <w:t>未来！</w:t>
      </w:r>
    </w:p>
    <w:p w:rsidR="004B557D" w:rsidRPr="00941552" w:rsidRDefault="004B557D" w:rsidP="00941552">
      <w:pPr>
        <w:autoSpaceDE w:val="0"/>
        <w:autoSpaceDN w:val="0"/>
        <w:adjustRightInd w:val="0"/>
        <w:snapToGrid w:val="0"/>
        <w:spacing w:beforeLines="100" w:before="312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泰康资产管理有限责任公司(以下简称“泰康资产”)成立于2006年2月，前身为泰康人寿保险股份有限公司资产管理中心。</w:t>
      </w:r>
      <w:r w:rsidR="005B1571"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注册资本为10亿元，</w:t>
      </w:r>
      <w:r w:rsidR="001F5062" w:rsidRPr="00941552">
        <w:rPr>
          <w:rFonts w:ascii="方正黑体_GBK" w:eastAsia="方正黑体_GBK" w:hAnsi="楷体" w:cs="MicrosoftYaHei" w:hint="eastAsia"/>
          <w:color w:val="000000"/>
          <w:szCs w:val="21"/>
        </w:rPr>
        <w:t>截至2014年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净资产超过40亿元</w:t>
      </w:r>
      <w:r w:rsidR="001F5062" w:rsidRPr="00941552">
        <w:rPr>
          <w:rFonts w:ascii="方正黑体_GBK" w:eastAsia="方正黑体_GBK" w:hAnsi="楷体" w:cs="MicrosoftYaHei" w:hint="eastAsia"/>
          <w:color w:val="000000"/>
          <w:szCs w:val="21"/>
        </w:rPr>
        <w:t>，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受托资产管理规模超过7000亿元。除管理母公司泰康人寿委托资产外，泰康资产第三方业务规模突破2800亿元。其中，企业年金投资管理规模在所有企业年金投资管理人中位居前三甲。</w:t>
      </w:r>
    </w:p>
    <w:p w:rsidR="004B557D" w:rsidRPr="00941552" w:rsidRDefault="004B557D" w:rsidP="00941552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具有丰富的多领域资产配置经验，投资范围涵盖固定收益投资、权益投资、境外投资、基础设施及不动产投资、股权投资、金融产品投资等，所提供的服务和产品包括保险资金投资管理、另类项目投资管理、企业年金投资管理，金融同业业务、财富管理服务、资产管理产品、养老金产品、境外理财产品、QDII（合格境内机构投资者）专户、公募基金产品等。</w:t>
      </w:r>
    </w:p>
    <w:p w:rsidR="00401B0A" w:rsidRPr="00941552" w:rsidRDefault="008913A5" w:rsidP="00941552">
      <w:pPr>
        <w:autoSpaceDE w:val="0"/>
        <w:autoSpaceDN w:val="0"/>
        <w:adjustRightInd w:val="0"/>
        <w:snapToGrid w:val="0"/>
        <w:spacing w:beforeLines="50" w:before="156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2007年11月，全资子公司泰康资产管理（香港）有限公司在香港注册成立，成为公司国际化投资运作的重要平台，泰康资产向国际化迈出了坚实的一步。</w:t>
      </w:r>
    </w:p>
    <w:p w:rsidR="00401B0A" w:rsidRPr="00941552" w:rsidRDefault="00401B0A" w:rsidP="00941552">
      <w:pPr>
        <w:autoSpaceDE w:val="0"/>
        <w:autoSpaceDN w:val="0"/>
        <w:adjustRightInd w:val="0"/>
        <w:snapToGrid w:val="0"/>
        <w:spacing w:before="50" w:afterLines="50" w:after="156"/>
        <w:ind w:firstLine="420"/>
        <w:rPr>
          <w:rFonts w:ascii="方正黑体_GBK" w:eastAsia="方正黑体_GBK" w:hAnsi="楷体" w:cs="MicrosoftYaHei"/>
          <w:color w:val="00000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泰康资产2016</w:t>
      </w:r>
      <w:r w:rsidR="00F01549" w:rsidRPr="00941552">
        <w:rPr>
          <w:rFonts w:ascii="方正黑体_GBK" w:eastAsia="方正黑体_GBK" w:hAnsi="楷体" w:cs="MicrosoftYaHei" w:hint="eastAsia"/>
          <w:color w:val="000000"/>
          <w:szCs w:val="21"/>
        </w:rPr>
        <w:t>年校园招聘现已</w:t>
      </w:r>
      <w:r w:rsidR="00C15E97" w:rsidRPr="00941552">
        <w:rPr>
          <w:rFonts w:ascii="方正黑体_GBK" w:eastAsia="方正黑体_GBK" w:hAnsi="楷体" w:cs="MicrosoftYaHei" w:hint="eastAsia"/>
          <w:color w:val="000000"/>
          <w:szCs w:val="21"/>
        </w:rPr>
        <w:t>启动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，</w:t>
      </w:r>
      <w:r w:rsidR="00C15E97" w:rsidRPr="00941552">
        <w:rPr>
          <w:rFonts w:ascii="方正黑体_GBK" w:eastAsia="方正黑体_GBK" w:hAnsi="楷体" w:cs="MicrosoftYaHei" w:hint="eastAsia"/>
          <w:color w:val="000000"/>
          <w:szCs w:val="21"/>
        </w:rPr>
        <w:t>泰能量资管尖子班，</w:t>
      </w:r>
      <w:r w:rsidRPr="00941552">
        <w:rPr>
          <w:rFonts w:ascii="方正黑体_GBK" w:eastAsia="方正黑体_GBK" w:hAnsi="楷体" w:cs="MicrosoftYaHei" w:hint="eastAsia"/>
          <w:color w:val="000000"/>
          <w:szCs w:val="21"/>
        </w:rPr>
        <w:t>期待你的加盟！</w:t>
      </w:r>
    </w:p>
    <w:p w:rsidR="00F730E1" w:rsidRPr="00941552" w:rsidRDefault="00F730E1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b/>
          <w:kern w:val="0"/>
          <w:szCs w:val="21"/>
        </w:rPr>
      </w:pPr>
    </w:p>
    <w:p w:rsidR="000B49C9" w:rsidRPr="000B49C9" w:rsidRDefault="0077299B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 xml:space="preserve">一、招聘需求： </w:t>
      </w:r>
    </w:p>
    <w:p w:rsidR="00D43607" w:rsidRPr="00941552" w:rsidRDefault="00D43607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专业范围：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计算机相关专业</w:t>
      </w:r>
    </w:p>
    <w:p w:rsidR="00D43607" w:rsidRPr="00941552" w:rsidRDefault="00D43607" w:rsidP="00D4360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学历要求：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本科及以上，2016</w:t>
      </w:r>
      <w:r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年毕业</w:t>
      </w:r>
    </w:p>
    <w:p w:rsidR="00D43607" w:rsidRDefault="00D43607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000000"/>
          <w:kern w:val="0"/>
          <w:szCs w:val="21"/>
        </w:rPr>
      </w:pPr>
    </w:p>
    <w:p w:rsidR="00094816" w:rsidRPr="00D43607" w:rsidRDefault="00094816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000000"/>
          <w:kern w:val="0"/>
          <w:szCs w:val="21"/>
        </w:rPr>
      </w:pPr>
    </w:p>
    <w:p w:rsidR="00F730E1" w:rsidRPr="00941552" w:rsidRDefault="0077299B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宋体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lastRenderedPageBreak/>
        <w:t>招聘岗位：</w:t>
      </w:r>
    </w:p>
    <w:tbl>
      <w:tblPr>
        <w:tblStyle w:val="a3"/>
        <w:tblW w:w="0" w:type="auto"/>
        <w:jc w:val="center"/>
        <w:tblInd w:w="-1522" w:type="dxa"/>
        <w:tblLook w:val="04A0" w:firstRow="1" w:lastRow="0" w:firstColumn="1" w:lastColumn="0" w:noHBand="0" w:noVBand="1"/>
      </w:tblPr>
      <w:tblGrid>
        <w:gridCol w:w="2554"/>
        <w:gridCol w:w="2552"/>
        <w:gridCol w:w="1276"/>
        <w:gridCol w:w="1362"/>
      </w:tblGrid>
      <w:tr w:rsidR="008F1A78" w:rsidRPr="00941552" w:rsidTr="00D74679">
        <w:trPr>
          <w:cantSplit/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部门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岗位</w:t>
            </w:r>
          </w:p>
        </w:tc>
        <w:tc>
          <w:tcPr>
            <w:tcW w:w="1276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b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人数</w:t>
            </w:r>
          </w:p>
        </w:tc>
        <w:tc>
          <w:tcPr>
            <w:tcW w:w="1362" w:type="dxa"/>
            <w:vAlign w:val="center"/>
          </w:tcPr>
          <w:p w:rsidR="008F1A78" w:rsidRPr="00941552" w:rsidRDefault="008F1A78" w:rsidP="00D746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楷体" w:cs="MicrosoftYaHei"/>
                <w:b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楷体" w:cs="MicrosoftYaHei" w:hint="eastAsia"/>
                <w:b/>
                <w:color w:val="000000" w:themeColor="text1"/>
                <w:kern w:val="0"/>
                <w:szCs w:val="21"/>
              </w:rPr>
              <w:t>工作地点</w:t>
            </w:r>
          </w:p>
        </w:tc>
      </w:tr>
      <w:tr w:rsidR="008F1A78" w:rsidRPr="00941552" w:rsidTr="00D74679">
        <w:trPr>
          <w:trHeight w:val="464"/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color w:val="000000" w:themeColor="text1"/>
                <w:kern w:val="24"/>
                <w:sz w:val="21"/>
                <w:szCs w:val="21"/>
              </w:rPr>
            </w:pPr>
            <w:r w:rsidRPr="00D74679">
              <w:rPr>
                <w:rFonts w:ascii="方正黑体_GBK" w:eastAsia="方正黑体_GBK" w:hAnsi="楷体" w:cs="MicrosoftYaHei" w:hint="eastAsia"/>
                <w:color w:val="000000"/>
                <w:kern w:val="2"/>
                <w:sz w:val="21"/>
                <w:szCs w:val="21"/>
              </w:rPr>
              <w:t>互联网技术支持部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互联网开发工程师</w:t>
            </w:r>
          </w:p>
        </w:tc>
        <w:tc>
          <w:tcPr>
            <w:tcW w:w="1276" w:type="dxa"/>
            <w:vMerge w:val="restart"/>
            <w:vAlign w:val="center"/>
          </w:tcPr>
          <w:p w:rsidR="008F1A78" w:rsidRPr="00941552" w:rsidRDefault="00941552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7</w:t>
            </w:r>
            <w:r w:rsidR="008F1A78"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人</w:t>
            </w:r>
          </w:p>
        </w:tc>
        <w:tc>
          <w:tcPr>
            <w:tcW w:w="1362" w:type="dxa"/>
            <w:vMerge w:val="restart"/>
            <w:vAlign w:val="center"/>
          </w:tcPr>
          <w:p w:rsidR="008F1A78" w:rsidRPr="00941552" w:rsidRDefault="008F1A78" w:rsidP="00D746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楷体" w:cs="MicrosoftYaHei" w:hint="eastAsia"/>
                <w:color w:val="000000" w:themeColor="text1"/>
                <w:kern w:val="0"/>
                <w:szCs w:val="21"/>
              </w:rPr>
              <w:t>北京</w:t>
            </w:r>
          </w:p>
        </w:tc>
      </w:tr>
      <w:tr w:rsidR="008F1A78" w:rsidRPr="00941552" w:rsidTr="00D74679">
        <w:trPr>
          <w:jc w:val="center"/>
        </w:trPr>
        <w:tc>
          <w:tcPr>
            <w:tcW w:w="2554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黑体" w:cs="Arial"/>
                <w:color w:val="000000" w:themeColor="text1"/>
                <w:kern w:val="24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信息管理部</w:t>
            </w:r>
          </w:p>
        </w:tc>
        <w:tc>
          <w:tcPr>
            <w:tcW w:w="2552" w:type="dxa"/>
            <w:vAlign w:val="center"/>
          </w:tcPr>
          <w:p w:rsidR="008F1A78" w:rsidRPr="00941552" w:rsidRDefault="008F1A78" w:rsidP="00D74679">
            <w:pPr>
              <w:pStyle w:val="a4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方正黑体_GBK" w:eastAsia="方正黑体_GBK" w:hAnsi="Arial" w:cs="Arial"/>
                <w:color w:val="000000" w:themeColor="text1"/>
                <w:sz w:val="21"/>
                <w:szCs w:val="21"/>
              </w:rPr>
            </w:pPr>
            <w:r w:rsidRPr="00941552">
              <w:rPr>
                <w:rFonts w:ascii="方正黑体_GBK" w:eastAsia="方正黑体_GBK" w:hAnsi="黑体" w:cs="Arial" w:hint="eastAsia"/>
                <w:color w:val="000000" w:themeColor="text1"/>
                <w:kern w:val="24"/>
                <w:sz w:val="21"/>
                <w:szCs w:val="21"/>
              </w:rPr>
              <w:t>交易系统管理员</w:t>
            </w:r>
          </w:p>
        </w:tc>
        <w:tc>
          <w:tcPr>
            <w:tcW w:w="1276" w:type="dxa"/>
            <w:vMerge/>
            <w:vAlign w:val="center"/>
          </w:tcPr>
          <w:p w:rsidR="008F1A78" w:rsidRPr="00941552" w:rsidRDefault="008F1A78" w:rsidP="00941552">
            <w:pPr>
              <w:adjustRightInd w:val="0"/>
              <w:snapToGrid w:val="0"/>
              <w:rPr>
                <w:rFonts w:ascii="方正黑体_GBK" w:eastAsia="方正黑体_GBK" w:hAnsi="Arial" w:cs="Arial"/>
                <w:color w:val="000000" w:themeColor="text1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8F1A78" w:rsidRPr="00941552" w:rsidRDefault="008F1A78" w:rsidP="00941552">
            <w:pPr>
              <w:autoSpaceDE w:val="0"/>
              <w:autoSpaceDN w:val="0"/>
              <w:adjustRightInd w:val="0"/>
              <w:snapToGrid w:val="0"/>
              <w:rPr>
                <w:rFonts w:ascii="方正黑体_GBK" w:eastAsia="方正黑体_GBK" w:hAnsi="楷体" w:cs="MicrosoftYaHei"/>
                <w:color w:val="000000" w:themeColor="text1"/>
                <w:kern w:val="0"/>
                <w:szCs w:val="21"/>
              </w:rPr>
            </w:pPr>
          </w:p>
        </w:tc>
      </w:tr>
    </w:tbl>
    <w:p w:rsidR="0096055A" w:rsidRPr="00941552" w:rsidRDefault="0096055A" w:rsidP="00941552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</w:p>
    <w:p w:rsidR="00081D36" w:rsidRPr="00941552" w:rsidRDefault="00081D36" w:rsidP="00941552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>二、校园活动：</w:t>
      </w:r>
    </w:p>
    <w:p w:rsidR="00081D36" w:rsidRPr="00941552" w:rsidRDefault="008F1A78" w:rsidP="00941552">
      <w:pPr>
        <w:autoSpaceDE w:val="0"/>
        <w:autoSpaceDN w:val="0"/>
        <w:adjustRightInd w:val="0"/>
        <w:snapToGrid w:val="0"/>
        <w:spacing w:afterLines="50" w:after="156"/>
        <w:jc w:val="left"/>
        <w:rPr>
          <w:rFonts w:ascii="方正黑体_GBK" w:eastAsia="方正黑体_GBK" w:hAnsi="楷体" w:cs="MicrosoftYaHei"/>
          <w:color w:val="000000" w:themeColor="text1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为更好地吸引</w:t>
      </w:r>
      <w:r w:rsidR="00FB184B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优秀</w:t>
      </w:r>
      <w:r w:rsidR="001E1899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技术</w:t>
      </w: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人才，</w:t>
      </w:r>
      <w:r w:rsidR="00081D36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我们将</w:t>
      </w:r>
      <w:r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举办IT类职位专场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校园招聘</w:t>
      </w:r>
      <w:r w:rsidR="00081D36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宣讲会，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请</w:t>
      </w:r>
      <w:r w:rsidR="00F730E1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公司高管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畅谈</w:t>
      </w:r>
      <w:r w:rsidR="00F11DFF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泰康资产连续多年保持</w:t>
      </w:r>
      <w:r w:rsidR="001B6D9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骄人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业绩</w:t>
      </w:r>
      <w:r w:rsidR="001B6D9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的秘诀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IT大牛解密加盟泰康资产的心路历程，师兄师姐分享金融IT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领域</w:t>
      </w:r>
      <w:r w:rsidR="00F11DFF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的职业发展心得</w:t>
      </w:r>
      <w:r w:rsidR="00094816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。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一切你关心的</w:t>
      </w:r>
      <w:r w:rsidR="00791EBC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热点</w:t>
      </w:r>
      <w:r w:rsidR="00EC4E19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问题</w:t>
      </w:r>
      <w:r w:rsidR="00B6732E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，我们都将一一解答。</w:t>
      </w:r>
      <w:r w:rsidR="00531351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>具体安排如下：</w:t>
      </w:r>
      <w:r w:rsidR="008913A5" w:rsidRPr="00941552">
        <w:rPr>
          <w:rFonts w:ascii="方正黑体_GBK" w:eastAsia="方正黑体_GBK" w:hAnsi="楷体" w:cs="MicrosoftYaHei" w:hint="eastAsia"/>
          <w:color w:val="000000" w:themeColor="text1"/>
          <w:kern w:val="0"/>
          <w:szCs w:val="21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89788A" w:rsidRPr="00941552" w:rsidTr="00941552">
        <w:trPr>
          <w:trHeight w:val="283"/>
        </w:trPr>
        <w:tc>
          <w:tcPr>
            <w:tcW w:w="1668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543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28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b/>
                <w:color w:val="000000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b/>
                <w:color w:val="000000"/>
                <w:kern w:val="0"/>
                <w:szCs w:val="21"/>
              </w:rPr>
              <w:t>地点</w:t>
            </w:r>
          </w:p>
        </w:tc>
      </w:tr>
      <w:tr w:rsidR="0089788A" w:rsidRPr="00941552" w:rsidTr="00941552">
        <w:trPr>
          <w:trHeight w:val="283"/>
        </w:trPr>
        <w:tc>
          <w:tcPr>
            <w:tcW w:w="1668" w:type="dxa"/>
          </w:tcPr>
          <w:p w:rsidR="0089788A" w:rsidRPr="00941552" w:rsidRDefault="00B6732E" w:rsidP="009415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北京邮电</w:t>
            </w:r>
            <w:r w:rsidR="0089788A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大学</w:t>
            </w:r>
          </w:p>
        </w:tc>
        <w:tc>
          <w:tcPr>
            <w:tcW w:w="3543" w:type="dxa"/>
          </w:tcPr>
          <w:p w:rsidR="0089788A" w:rsidRPr="00941552" w:rsidRDefault="0089788A" w:rsidP="009415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2015年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11</w:t>
            </w: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月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2日（周一</w:t>
            </w:r>
            <w:r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） 18:30-20:30</w:t>
            </w:r>
          </w:p>
        </w:tc>
        <w:tc>
          <w:tcPr>
            <w:tcW w:w="3828" w:type="dxa"/>
          </w:tcPr>
          <w:p w:rsidR="0089788A" w:rsidRPr="00941552" w:rsidRDefault="00B02874" w:rsidP="009415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eastAsia="方正黑体_GBK" w:hAnsi="微软雅黑" w:cs="MicrosoftYaHei"/>
                <w:color w:val="000000" w:themeColor="text1"/>
                <w:kern w:val="0"/>
                <w:szCs w:val="21"/>
              </w:rPr>
            </w:pPr>
            <w:r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北京邮电大学</w:t>
            </w:r>
            <w:r w:rsidR="00B6732E" w:rsidRPr="00941552">
              <w:rPr>
                <w:rFonts w:ascii="方正黑体_GBK" w:eastAsia="方正黑体_GBK" w:hAnsi="微软雅黑" w:cs="MicrosoftYaHei" w:hint="eastAsia"/>
                <w:color w:val="000000" w:themeColor="text1"/>
                <w:kern w:val="0"/>
                <w:szCs w:val="21"/>
              </w:rPr>
              <w:t>学十楼就业多功能厅</w:t>
            </w:r>
          </w:p>
        </w:tc>
      </w:tr>
    </w:tbl>
    <w:p w:rsidR="000D47EC" w:rsidRPr="00941552" w:rsidRDefault="000D47EC" w:rsidP="00941552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备注：</w:t>
      </w:r>
      <w:r w:rsidR="005058E7"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宣讲会现场接收简历</w:t>
      </w:r>
      <w:r w:rsidR="00CF55E1"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，请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携带本人简历赴现场参加。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spacing w:beforeLines="100" w:before="312"/>
        <w:jc w:val="left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000000"/>
          <w:kern w:val="0"/>
          <w:szCs w:val="21"/>
        </w:rPr>
        <w:t>三、简历投递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0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C00000"/>
          <w:kern w:val="0"/>
          <w:szCs w:val="21"/>
        </w:rPr>
        <w:t>简历投递地址：taikangamc.zhiye.com</w:t>
      </w:r>
    </w:p>
    <w:p w:rsidR="009962B2" w:rsidRPr="00941552" w:rsidRDefault="009962B2" w:rsidP="00941552">
      <w:pPr>
        <w:autoSpaceDE w:val="0"/>
        <w:autoSpaceDN w:val="0"/>
        <w:adjustRightInd w:val="0"/>
        <w:snapToGrid w:val="0"/>
        <w:jc w:val="left"/>
        <w:rPr>
          <w:rFonts w:ascii="方正黑体_GBK" w:eastAsia="方正黑体_GBK" w:hAnsi="楷体" w:cs="MicrosoftYaHei-Bold"/>
          <w:b/>
          <w:bCs/>
          <w:color w:val="C10000"/>
          <w:kern w:val="0"/>
          <w:szCs w:val="21"/>
        </w:rPr>
      </w:pP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简历接收截止：2015年</w:t>
      </w:r>
      <w:r w:rsidR="00F730E1"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11</w:t>
      </w: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月</w:t>
      </w:r>
      <w:r w:rsidR="007766CB"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3日（周二）24</w:t>
      </w:r>
      <w:r w:rsidRPr="00941552">
        <w:rPr>
          <w:rFonts w:ascii="方正黑体_GBK" w:eastAsia="方正黑体_GBK" w:hAnsi="楷体" w:cs="MicrosoftYaHei-Bold" w:hint="eastAsia"/>
          <w:b/>
          <w:bCs/>
          <w:color w:val="C10000"/>
          <w:kern w:val="0"/>
          <w:szCs w:val="21"/>
        </w:rPr>
        <w:t>:00</w:t>
      </w:r>
    </w:p>
    <w:p w:rsidR="009962B2" w:rsidRPr="00941552" w:rsidRDefault="009962B2" w:rsidP="00941552">
      <w:pPr>
        <w:widowControl/>
        <w:adjustRightInd w:val="0"/>
        <w:snapToGrid w:val="0"/>
        <w:spacing w:beforeLines="100" w:before="312"/>
        <w:rPr>
          <w:rFonts w:ascii="方正黑体_GBK" w:eastAsia="方正黑体_GBK" w:hAnsi="楷体" w:cs="MicrosoftYaHei"/>
          <w:color w:val="000000"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kern w:val="0"/>
          <w:szCs w:val="21"/>
        </w:rPr>
        <w:t>四、招聘流程：</w:t>
      </w:r>
      <w:r w:rsidRPr="00941552">
        <w:rPr>
          <w:rFonts w:ascii="方正黑体_GBK" w:eastAsia="方正黑体_GBK" w:hAnsi="楷体" w:cs="MicrosoftYaHei" w:hint="eastAsia"/>
          <w:color w:val="000000"/>
          <w:kern w:val="0"/>
          <w:szCs w:val="21"/>
        </w:rPr>
        <w:t>简历投递—笔试—小组面试—专业面试—综合面试—体检—录用。想听到我们的最新消息，请关注泰康资产校招微信平台（TKAMC-Campus）</w:t>
      </w:r>
    </w:p>
    <w:p w:rsidR="009962B2" w:rsidRPr="00941552" w:rsidRDefault="009962B2" w:rsidP="00941552">
      <w:pPr>
        <w:widowControl/>
        <w:adjustRightInd w:val="0"/>
        <w:snapToGrid w:val="0"/>
        <w:spacing w:beforeLines="50" w:before="156" w:afterLines="50" w:after="156"/>
        <w:jc w:val="center"/>
        <w:rPr>
          <w:rFonts w:ascii="方正黑体_GBK" w:eastAsia="方正黑体_GBK" w:hAnsi="楷体" w:cs="宋体"/>
          <w:b/>
          <w:kern w:val="0"/>
          <w:szCs w:val="21"/>
        </w:rPr>
      </w:pPr>
      <w:r w:rsidRPr="00941552">
        <w:rPr>
          <w:rFonts w:ascii="方正黑体_GBK" w:eastAsia="方正黑体_GBK" w:hAnsi="楷体" w:cs="宋体" w:hint="eastAsia"/>
          <w:b/>
          <w:noProof/>
          <w:kern w:val="0"/>
          <w:szCs w:val="21"/>
        </w:rPr>
        <w:drawing>
          <wp:inline distT="0" distB="0" distL="0" distR="0" wp14:anchorId="44C96C35" wp14:editId="7E48F69B">
            <wp:extent cx="1354347" cy="13543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37" cy="135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B2" w:rsidRPr="00941552" w:rsidSect="008C0438">
      <w:pgSz w:w="11906" w:h="16838"/>
      <w:pgMar w:top="156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23" w:rsidRDefault="007B0023" w:rsidP="009C5DB8">
      <w:r>
        <w:separator/>
      </w:r>
    </w:p>
  </w:endnote>
  <w:endnote w:type="continuationSeparator" w:id="0">
    <w:p w:rsidR="007B0023" w:rsidRDefault="007B0023" w:rsidP="009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23" w:rsidRDefault="007B0023" w:rsidP="009C5DB8">
      <w:r>
        <w:separator/>
      </w:r>
    </w:p>
  </w:footnote>
  <w:footnote w:type="continuationSeparator" w:id="0">
    <w:p w:rsidR="007B0023" w:rsidRDefault="007B0023" w:rsidP="009C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6E"/>
    <w:multiLevelType w:val="hybridMultilevel"/>
    <w:tmpl w:val="65060FDE"/>
    <w:lvl w:ilvl="0" w:tplc="EF52AC36">
      <w:start w:val="1"/>
      <w:numFmt w:val="bullet"/>
      <w:lvlText w:val="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631129"/>
    <w:multiLevelType w:val="hybridMultilevel"/>
    <w:tmpl w:val="2F2AE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612FA9"/>
    <w:multiLevelType w:val="hybridMultilevel"/>
    <w:tmpl w:val="27A8A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1F074C"/>
    <w:multiLevelType w:val="hybridMultilevel"/>
    <w:tmpl w:val="3F0CFF0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263F36"/>
    <w:multiLevelType w:val="hybridMultilevel"/>
    <w:tmpl w:val="8AEC0CEC"/>
    <w:lvl w:ilvl="0" w:tplc="6778E1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9E17D4"/>
    <w:multiLevelType w:val="hybridMultilevel"/>
    <w:tmpl w:val="9596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8636999"/>
    <w:multiLevelType w:val="hybridMultilevel"/>
    <w:tmpl w:val="E3C0E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026DF8"/>
    <w:multiLevelType w:val="hybridMultilevel"/>
    <w:tmpl w:val="0C382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0EA6440"/>
    <w:multiLevelType w:val="hybridMultilevel"/>
    <w:tmpl w:val="4B1CDDB4"/>
    <w:lvl w:ilvl="0" w:tplc="E7F2BA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526E67"/>
    <w:multiLevelType w:val="hybridMultilevel"/>
    <w:tmpl w:val="86EEF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01"/>
    <w:rsid w:val="00004DEA"/>
    <w:rsid w:val="000448EB"/>
    <w:rsid w:val="00055D0A"/>
    <w:rsid w:val="00073D92"/>
    <w:rsid w:val="00081D36"/>
    <w:rsid w:val="000858B5"/>
    <w:rsid w:val="00094816"/>
    <w:rsid w:val="000A5FA2"/>
    <w:rsid w:val="000B49C9"/>
    <w:rsid w:val="000D47EC"/>
    <w:rsid w:val="000D695B"/>
    <w:rsid w:val="00102D3C"/>
    <w:rsid w:val="00167F05"/>
    <w:rsid w:val="001A7FD7"/>
    <w:rsid w:val="001B6D9C"/>
    <w:rsid w:val="001C3753"/>
    <w:rsid w:val="001E1899"/>
    <w:rsid w:val="001F5062"/>
    <w:rsid w:val="001F78F6"/>
    <w:rsid w:val="00230ABA"/>
    <w:rsid w:val="00246DBD"/>
    <w:rsid w:val="0027299B"/>
    <w:rsid w:val="002767A6"/>
    <w:rsid w:val="0028620D"/>
    <w:rsid w:val="00296B4A"/>
    <w:rsid w:val="002C496C"/>
    <w:rsid w:val="00347DC5"/>
    <w:rsid w:val="00382F74"/>
    <w:rsid w:val="00386052"/>
    <w:rsid w:val="00391FE4"/>
    <w:rsid w:val="003D2C10"/>
    <w:rsid w:val="00401B0A"/>
    <w:rsid w:val="0040224A"/>
    <w:rsid w:val="004651DD"/>
    <w:rsid w:val="00465A80"/>
    <w:rsid w:val="004B557D"/>
    <w:rsid w:val="004D1121"/>
    <w:rsid w:val="005058E7"/>
    <w:rsid w:val="00523C0F"/>
    <w:rsid w:val="00531351"/>
    <w:rsid w:val="00551F7C"/>
    <w:rsid w:val="00562D8D"/>
    <w:rsid w:val="00580846"/>
    <w:rsid w:val="00582087"/>
    <w:rsid w:val="005B1571"/>
    <w:rsid w:val="005E60D1"/>
    <w:rsid w:val="005F0F2D"/>
    <w:rsid w:val="00636B3C"/>
    <w:rsid w:val="006611C0"/>
    <w:rsid w:val="00676DC6"/>
    <w:rsid w:val="006921F2"/>
    <w:rsid w:val="006A1E9F"/>
    <w:rsid w:val="006A53DA"/>
    <w:rsid w:val="006C511D"/>
    <w:rsid w:val="00733E04"/>
    <w:rsid w:val="007360B4"/>
    <w:rsid w:val="00742170"/>
    <w:rsid w:val="0075273A"/>
    <w:rsid w:val="00752B2C"/>
    <w:rsid w:val="00766725"/>
    <w:rsid w:val="0077299B"/>
    <w:rsid w:val="007766CB"/>
    <w:rsid w:val="00791EBC"/>
    <w:rsid w:val="007B0023"/>
    <w:rsid w:val="0081748B"/>
    <w:rsid w:val="008209AA"/>
    <w:rsid w:val="0086042D"/>
    <w:rsid w:val="00863481"/>
    <w:rsid w:val="008717C2"/>
    <w:rsid w:val="008913A5"/>
    <w:rsid w:val="0089788A"/>
    <w:rsid w:val="008C0438"/>
    <w:rsid w:val="008D02B2"/>
    <w:rsid w:val="008D4095"/>
    <w:rsid w:val="008E70BB"/>
    <w:rsid w:val="008F1A78"/>
    <w:rsid w:val="008F28EB"/>
    <w:rsid w:val="00911977"/>
    <w:rsid w:val="00941552"/>
    <w:rsid w:val="00945E83"/>
    <w:rsid w:val="0096055A"/>
    <w:rsid w:val="009712F5"/>
    <w:rsid w:val="009962B2"/>
    <w:rsid w:val="009B3E7F"/>
    <w:rsid w:val="009C5DB8"/>
    <w:rsid w:val="009F09BF"/>
    <w:rsid w:val="009F65FF"/>
    <w:rsid w:val="00A233D9"/>
    <w:rsid w:val="00A3243F"/>
    <w:rsid w:val="00A457AA"/>
    <w:rsid w:val="00A46362"/>
    <w:rsid w:val="00B02874"/>
    <w:rsid w:val="00B12C67"/>
    <w:rsid w:val="00B27D4E"/>
    <w:rsid w:val="00B35FB7"/>
    <w:rsid w:val="00B63422"/>
    <w:rsid w:val="00B6732E"/>
    <w:rsid w:val="00C12AEE"/>
    <w:rsid w:val="00C15E97"/>
    <w:rsid w:val="00C579B0"/>
    <w:rsid w:val="00C83876"/>
    <w:rsid w:val="00CC0F5F"/>
    <w:rsid w:val="00CF55E1"/>
    <w:rsid w:val="00D0130B"/>
    <w:rsid w:val="00D13B4A"/>
    <w:rsid w:val="00D4200A"/>
    <w:rsid w:val="00D43607"/>
    <w:rsid w:val="00D567DF"/>
    <w:rsid w:val="00D74679"/>
    <w:rsid w:val="00D93C69"/>
    <w:rsid w:val="00DA768E"/>
    <w:rsid w:val="00DB234D"/>
    <w:rsid w:val="00DB236C"/>
    <w:rsid w:val="00E421D0"/>
    <w:rsid w:val="00E71187"/>
    <w:rsid w:val="00E818B1"/>
    <w:rsid w:val="00E864D2"/>
    <w:rsid w:val="00E94754"/>
    <w:rsid w:val="00EA5DA3"/>
    <w:rsid w:val="00EB44D3"/>
    <w:rsid w:val="00EB678F"/>
    <w:rsid w:val="00EC4E19"/>
    <w:rsid w:val="00EE6471"/>
    <w:rsid w:val="00F01549"/>
    <w:rsid w:val="00F11DFF"/>
    <w:rsid w:val="00F17437"/>
    <w:rsid w:val="00F6050C"/>
    <w:rsid w:val="00F730E1"/>
    <w:rsid w:val="00F83C2E"/>
    <w:rsid w:val="00F94528"/>
    <w:rsid w:val="00FA6B01"/>
    <w:rsid w:val="00FB184B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1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C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DB8"/>
    <w:rPr>
      <w:sz w:val="18"/>
      <w:szCs w:val="18"/>
    </w:rPr>
  </w:style>
  <w:style w:type="paragraph" w:styleId="a7">
    <w:name w:val="List Paragraph"/>
    <w:basedOn w:val="a"/>
    <w:uiPriority w:val="34"/>
    <w:qFormat/>
    <w:rsid w:val="001C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3753"/>
  </w:style>
  <w:style w:type="paragraph" w:styleId="a8">
    <w:name w:val="Balloon Text"/>
    <w:basedOn w:val="a"/>
    <w:link w:val="Char1"/>
    <w:uiPriority w:val="99"/>
    <w:semiHidden/>
    <w:unhideWhenUsed/>
    <w:rsid w:val="004651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5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9D8F-A34F-437B-ABEC-FD3CEA30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王鹏跃</dc:creator>
  <cp:lastModifiedBy>杨毅</cp:lastModifiedBy>
  <cp:revision>2</cp:revision>
  <cp:lastPrinted>2015-10-26T01:10:00Z</cp:lastPrinted>
  <dcterms:created xsi:type="dcterms:W3CDTF">2015-10-27T02:48:00Z</dcterms:created>
  <dcterms:modified xsi:type="dcterms:W3CDTF">2015-10-27T02:48:00Z</dcterms:modified>
</cp:coreProperties>
</file>