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B8" w:rsidRPr="009903B8" w:rsidRDefault="009903B8" w:rsidP="009903B8">
      <w:pPr>
        <w:pStyle w:val="A3"/>
        <w:spacing w:line="360" w:lineRule="auto"/>
        <w:jc w:val="center"/>
        <w:rPr>
          <w:rFonts w:ascii="华文中宋" w:eastAsia="华文中宋" w:hAnsi="华文中宋" w:cs="华文中宋"/>
          <w:sz w:val="48"/>
          <w:szCs w:val="48"/>
          <w:lang w:val="zh-TW"/>
        </w:rPr>
      </w:pPr>
      <w:bookmarkStart w:id="0" w:name="_GoBack"/>
      <w:bookmarkEnd w:id="0"/>
      <w:r w:rsidRPr="009903B8">
        <w:rPr>
          <w:rFonts w:ascii="华文中宋" w:eastAsia="华文中宋" w:hAnsi="华文中宋" w:cs="华文中宋" w:hint="eastAsia"/>
          <w:sz w:val="48"/>
          <w:szCs w:val="48"/>
          <w:lang w:val="zh-TW"/>
        </w:rPr>
        <w:t>北京华档科技股份有限公司</w:t>
      </w:r>
      <w:r>
        <w:rPr>
          <w:rFonts w:ascii="华文中宋" w:eastAsia="华文中宋" w:hAnsi="华文中宋" w:cs="华文中宋" w:hint="eastAsia"/>
          <w:sz w:val="48"/>
          <w:szCs w:val="48"/>
          <w:lang w:val="zh-TW"/>
        </w:rPr>
        <w:t>介绍</w:t>
      </w:r>
    </w:p>
    <w:p w:rsidR="009903B8" w:rsidRPr="009903B8" w:rsidRDefault="009903B8" w:rsidP="009903B8">
      <w:pPr>
        <w:pStyle w:val="A3"/>
        <w:spacing w:line="360" w:lineRule="auto"/>
        <w:ind w:firstLine="360"/>
        <w:rPr>
          <w:rFonts w:ascii="华文中宋" w:eastAsia="华文中宋" w:hAnsi="华文中宋" w:cs="华文中宋"/>
          <w:sz w:val="28"/>
          <w:szCs w:val="28"/>
          <w:lang w:val="zh-TW"/>
        </w:rPr>
      </w:pPr>
    </w:p>
    <w:p w:rsidR="009903B8" w:rsidRPr="009903B8" w:rsidRDefault="009903B8" w:rsidP="009903B8">
      <w:pPr>
        <w:pStyle w:val="A3"/>
        <w:spacing w:line="360" w:lineRule="auto"/>
        <w:ind w:firstLine="360"/>
        <w:rPr>
          <w:rFonts w:ascii="华文中宋" w:eastAsia="华文中宋" w:hAnsi="华文中宋" w:cs="华文中宋"/>
          <w:sz w:val="28"/>
          <w:szCs w:val="28"/>
          <w:lang w:val="zh-TW"/>
        </w:rPr>
      </w:pPr>
      <w:r w:rsidRPr="009903B8">
        <w:rPr>
          <w:rFonts w:ascii="华文中宋" w:eastAsia="华文中宋" w:hAnsi="华文中宋" w:cs="华文中宋" w:hint="eastAsia"/>
          <w:sz w:val="28"/>
          <w:szCs w:val="28"/>
          <w:lang w:val="zh-TW"/>
        </w:rPr>
        <w:t>北京华档科技股份有限公司核心管理团队，植根中关村IT沃土10余年，辐射全国档案行业/软件研发及市场资源沉淀10余年，与微信团队历史渊源紧密。</w:t>
      </w:r>
    </w:p>
    <w:p w:rsidR="00D250B1" w:rsidRDefault="009903B8" w:rsidP="009903B8">
      <w:pPr>
        <w:pStyle w:val="A3"/>
        <w:spacing w:line="360" w:lineRule="auto"/>
        <w:ind w:firstLine="360"/>
        <w:rPr>
          <w:rFonts w:ascii="华文中宋" w:eastAsia="华文中宋" w:hAnsi="华文中宋" w:cs="华文中宋"/>
          <w:sz w:val="28"/>
          <w:szCs w:val="28"/>
          <w:lang w:val="zh-TW"/>
        </w:rPr>
      </w:pPr>
      <w:r w:rsidRPr="009903B8">
        <w:rPr>
          <w:rFonts w:ascii="华文中宋" w:eastAsia="华文中宋" w:hAnsi="华文中宋" w:cs="华文中宋" w:hint="eastAsia"/>
          <w:sz w:val="28"/>
          <w:szCs w:val="28"/>
          <w:lang w:val="zh-TW"/>
        </w:rPr>
        <w:t>基于华档公司自主研发的云应用平台，向行业用户提供移动端信息化解决方案和服务，以微信公众号和企业号为主要应用载体，并可灵活互联PC、电视、物联网设备等多种终端，实现应用接入的全终端支持。此外，华档云应用平台将继续发展面向第三方开发者的API体系、以及面向客户需求的垂直大数据服务，以实现公司的开放平台战略和商业化大数据服务战略。</w:t>
      </w:r>
    </w:p>
    <w:p w:rsidR="009903B8" w:rsidRDefault="009903B8" w:rsidP="009903B8">
      <w:pPr>
        <w:pStyle w:val="A3"/>
        <w:spacing w:line="360" w:lineRule="auto"/>
        <w:ind w:firstLine="360"/>
        <w:rPr>
          <w:rFonts w:ascii="华文中宋" w:eastAsia="华文中宋" w:hAnsi="华文中宋" w:cs="华文中宋"/>
          <w:sz w:val="28"/>
          <w:szCs w:val="28"/>
          <w:lang w:val="zh-TW"/>
        </w:rPr>
      </w:pPr>
      <w:r w:rsidRPr="009903B8">
        <w:rPr>
          <w:rFonts w:ascii="华文中宋" w:eastAsia="华文中宋" w:hAnsi="华文中宋" w:cs="华文中宋" w:hint="eastAsia"/>
          <w:sz w:val="28"/>
          <w:szCs w:val="28"/>
          <w:lang w:val="zh-TW"/>
        </w:rPr>
        <w:t>公司已经启动的项目案例有，面向数百万人地域的生态环保微信公众平台，面向数十万人地域的微信社区公众服务平台，基于微信入口的企业移动辅助信息化解决方案。</w:t>
      </w:r>
    </w:p>
    <w:p w:rsidR="0082689C" w:rsidRDefault="0082689C" w:rsidP="009903B8">
      <w:pPr>
        <w:pStyle w:val="A3"/>
        <w:spacing w:line="360" w:lineRule="auto"/>
        <w:ind w:firstLine="360"/>
        <w:rPr>
          <w:rFonts w:ascii="华文中宋" w:eastAsia="华文中宋" w:hAnsi="华文中宋" w:cs="华文中宋"/>
          <w:sz w:val="28"/>
          <w:szCs w:val="28"/>
          <w:lang w:val="zh-TW"/>
        </w:rPr>
      </w:pPr>
    </w:p>
    <w:p w:rsidR="0082689C" w:rsidRDefault="0082689C" w:rsidP="009903B8">
      <w:pPr>
        <w:pStyle w:val="A3"/>
        <w:spacing w:line="360" w:lineRule="auto"/>
        <w:ind w:firstLine="360"/>
        <w:rPr>
          <w:rFonts w:ascii="华文中宋" w:eastAsia="华文中宋" w:hAnsi="华文中宋" w:cs="华文中宋"/>
          <w:sz w:val="28"/>
          <w:szCs w:val="28"/>
          <w:lang w:val="zh-TW"/>
        </w:rPr>
      </w:pPr>
    </w:p>
    <w:p w:rsidR="0082689C" w:rsidRDefault="0082689C" w:rsidP="009903B8">
      <w:pPr>
        <w:pStyle w:val="A3"/>
        <w:spacing w:line="360" w:lineRule="auto"/>
        <w:ind w:firstLine="360"/>
        <w:rPr>
          <w:rFonts w:ascii="华文中宋" w:eastAsia="华文中宋" w:hAnsi="华文中宋" w:cs="华文中宋"/>
          <w:sz w:val="28"/>
          <w:szCs w:val="28"/>
          <w:lang w:val="zh-TW"/>
        </w:rPr>
      </w:pPr>
    </w:p>
    <w:p w:rsidR="0082689C" w:rsidRPr="0082689C" w:rsidRDefault="0082689C" w:rsidP="0082689C">
      <w:pPr>
        <w:pStyle w:val="A3"/>
        <w:spacing w:line="360" w:lineRule="auto"/>
        <w:ind w:firstLine="360"/>
        <w:jc w:val="left"/>
        <w:rPr>
          <w:rFonts w:ascii="华文中宋" w:eastAsia="华文中宋" w:hAnsi="华文中宋" w:cs="华文中宋"/>
          <w:sz w:val="28"/>
          <w:szCs w:val="28"/>
          <w:lang w:val="zh-TW"/>
        </w:rPr>
      </w:pPr>
      <w:r>
        <w:rPr>
          <w:rFonts w:ascii="华文中宋" w:eastAsia="华文中宋" w:hAnsi="华文中宋" w:cs="华文中宋" w:hint="eastAsia"/>
          <w:sz w:val="28"/>
          <w:szCs w:val="28"/>
          <w:lang w:val="zh-TW"/>
        </w:rPr>
        <w:t>公司名称：北京华档科技股份有限公司</w:t>
      </w:r>
    </w:p>
    <w:p w:rsidR="0082689C" w:rsidRPr="0082689C" w:rsidRDefault="0082689C" w:rsidP="0082689C">
      <w:pPr>
        <w:pStyle w:val="A3"/>
        <w:spacing w:line="360" w:lineRule="auto"/>
        <w:ind w:firstLine="360"/>
        <w:jc w:val="left"/>
        <w:rPr>
          <w:rFonts w:ascii="华文中宋" w:eastAsia="华文中宋" w:hAnsi="华文中宋" w:cs="华文中宋"/>
          <w:sz w:val="28"/>
          <w:szCs w:val="28"/>
          <w:lang w:val="zh-TW"/>
        </w:rPr>
      </w:pPr>
      <w:r w:rsidRPr="0082689C">
        <w:rPr>
          <w:rFonts w:ascii="华文中宋" w:eastAsia="华文中宋" w:hAnsi="华文中宋" w:cs="华文中宋" w:hint="eastAsia"/>
          <w:sz w:val="28"/>
          <w:szCs w:val="28"/>
          <w:lang w:val="zh-TW"/>
        </w:rPr>
        <w:t>地址：北京市海淀区上地信息路26号01层0112-22</w:t>
      </w:r>
      <w:r>
        <w:rPr>
          <w:rFonts w:ascii="华文中宋" w:eastAsia="华文中宋" w:hAnsi="华文中宋" w:cs="华文中宋" w:hint="eastAsia"/>
          <w:sz w:val="28"/>
          <w:szCs w:val="28"/>
          <w:lang w:val="zh-TW"/>
        </w:rPr>
        <w:t>室</w:t>
      </w:r>
    </w:p>
    <w:p w:rsidR="0082689C" w:rsidRPr="0082689C" w:rsidRDefault="0082689C" w:rsidP="0082689C">
      <w:pPr>
        <w:pStyle w:val="A3"/>
        <w:spacing w:line="360" w:lineRule="auto"/>
        <w:ind w:firstLine="360"/>
        <w:jc w:val="left"/>
        <w:rPr>
          <w:rFonts w:ascii="华文中宋" w:eastAsia="华文中宋" w:hAnsi="华文中宋" w:cs="华文中宋"/>
          <w:sz w:val="28"/>
          <w:szCs w:val="28"/>
          <w:lang w:val="zh-TW"/>
        </w:rPr>
      </w:pPr>
      <w:r w:rsidRPr="0082689C">
        <w:rPr>
          <w:rFonts w:ascii="华文中宋" w:eastAsia="华文中宋" w:hAnsi="华文中宋" w:cs="华文中宋" w:hint="eastAsia"/>
          <w:sz w:val="28"/>
          <w:szCs w:val="28"/>
          <w:lang w:val="zh-TW"/>
        </w:rPr>
        <w:t>联系人：孙国凤</w:t>
      </w:r>
    </w:p>
    <w:p w:rsidR="0082689C" w:rsidRDefault="0082689C" w:rsidP="0082689C">
      <w:pPr>
        <w:pStyle w:val="A3"/>
        <w:spacing w:line="360" w:lineRule="auto"/>
        <w:ind w:firstLine="360"/>
        <w:jc w:val="left"/>
        <w:rPr>
          <w:rFonts w:ascii="华文中宋" w:eastAsia="PMingLiU" w:hAnsi="华文中宋" w:cs="华文中宋"/>
          <w:sz w:val="28"/>
          <w:szCs w:val="28"/>
          <w:lang w:val="zh-TW" w:eastAsia="zh-TW"/>
        </w:rPr>
      </w:pPr>
      <w:r w:rsidRPr="0082689C">
        <w:rPr>
          <w:rFonts w:ascii="华文中宋" w:eastAsia="华文中宋" w:hAnsi="华文中宋" w:cs="华文中宋" w:hint="eastAsia"/>
          <w:sz w:val="28"/>
          <w:szCs w:val="28"/>
          <w:lang w:val="zh-TW"/>
        </w:rPr>
        <w:t>电话：13910582603</w:t>
      </w:r>
    </w:p>
    <w:p w:rsidR="000A791C" w:rsidRPr="000A791C" w:rsidRDefault="000A791C" w:rsidP="0082689C">
      <w:pPr>
        <w:pStyle w:val="A3"/>
        <w:spacing w:line="360" w:lineRule="auto"/>
        <w:ind w:firstLine="360"/>
        <w:jc w:val="left"/>
        <w:rPr>
          <w:rFonts w:ascii="华文中宋" w:eastAsia="PMingLiU" w:hAnsi="华文中宋" w:cs="华文中宋"/>
          <w:sz w:val="28"/>
          <w:szCs w:val="28"/>
          <w:lang w:val="zh-TW" w:eastAsia="zh-TW"/>
        </w:rPr>
      </w:pPr>
      <w:r>
        <w:rPr>
          <w:rFonts w:ascii="华文中宋" w:eastAsia="PMingLiU" w:hAnsi="华文中宋" w:cs="华文中宋"/>
          <w:sz w:val="28"/>
          <w:szCs w:val="28"/>
          <w:lang w:val="zh-TW" w:eastAsia="zh-TW"/>
        </w:rPr>
        <w:t>邮箱：</w:t>
      </w:r>
      <w:r w:rsidRPr="000A791C">
        <w:rPr>
          <w:rFonts w:ascii="华文中宋" w:eastAsia="PMingLiU" w:hAnsi="华文中宋" w:cs="华文中宋"/>
          <w:sz w:val="28"/>
          <w:szCs w:val="28"/>
          <w:lang w:val="zh-TW" w:eastAsia="zh-TW"/>
        </w:rPr>
        <w:t>hr@cnarchive.cn</w:t>
      </w:r>
    </w:p>
    <w:sectPr w:rsidR="000A791C" w:rsidRPr="000A7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B8"/>
    <w:rsid w:val="000A791C"/>
    <w:rsid w:val="006D77C1"/>
    <w:rsid w:val="0082689C"/>
    <w:rsid w:val="0092443B"/>
    <w:rsid w:val="009903B8"/>
    <w:rsid w:val="00C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9903B8"/>
    <w:pPr>
      <w:widowControl w:val="0"/>
      <w:jc w:val="both"/>
    </w:pPr>
    <w:rPr>
      <w:rFonts w:ascii="Times New Roman" w:eastAsia="Arial Unicode MS" w:hAnsi="Arial Unicode MS" w:cs="Arial Unicode MS"/>
      <w:color w:val="000000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9903B8"/>
    <w:pPr>
      <w:widowControl w:val="0"/>
      <w:jc w:val="both"/>
    </w:pPr>
    <w:rPr>
      <w:rFonts w:ascii="Times New Roman" w:eastAsia="Arial Unicode MS" w:hAnsi="Arial Unicode MS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phoenix</dc:creator>
  <cp:lastModifiedBy>杨毅</cp:lastModifiedBy>
  <cp:revision>2</cp:revision>
  <dcterms:created xsi:type="dcterms:W3CDTF">2015-09-15T00:54:00Z</dcterms:created>
  <dcterms:modified xsi:type="dcterms:W3CDTF">2015-09-15T00:54:00Z</dcterms:modified>
</cp:coreProperties>
</file>